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F8643" w14:textId="77777777" w:rsidR="00C4504B" w:rsidRDefault="006C17A0">
      <w:pPr>
        <w:rPr>
          <w:color w:val="FF0000"/>
        </w:rPr>
      </w:pPr>
      <w:r w:rsidRPr="00176875">
        <w:rPr>
          <w:rFonts w:ascii="Calibri" w:eastAsia="Calibri" w:hAnsi="Calibri" w:cs="Times New Roman"/>
          <w:noProof/>
          <w:lang w:eastAsia="en-GB"/>
        </w:rPr>
        <w:drawing>
          <wp:inline distT="0" distB="0" distL="0" distR="0" wp14:anchorId="404F86F2" wp14:editId="404F86F3">
            <wp:extent cx="2857500" cy="1371600"/>
            <wp:effectExtent l="0" t="0" r="0" b="0"/>
            <wp:docPr id="1" name="Picture 1">
              <a:extLst xmlns:a="http://schemas.openxmlformats.org/drawingml/2006/main">
                <a:ext uri="{FF2B5EF4-FFF2-40B4-BE49-F238E27FC236}">
                  <a16:creationId xmlns:a16="http://schemas.microsoft.com/office/drawing/2014/main" id="{29484B42-DC13-4519-A170-0813BE033E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371600"/>
                    </a:xfrm>
                    <a:prstGeom prst="rect">
                      <a:avLst/>
                    </a:prstGeom>
                    <a:noFill/>
                    <a:ln>
                      <a:noFill/>
                    </a:ln>
                  </pic:spPr>
                </pic:pic>
              </a:graphicData>
            </a:graphic>
          </wp:inline>
        </w:drawing>
      </w:r>
    </w:p>
    <w:p w14:paraId="404F8644" w14:textId="77777777" w:rsidR="00C4504B" w:rsidRPr="006C17A0" w:rsidRDefault="002B49F2">
      <w:pPr>
        <w:rPr>
          <w:b/>
        </w:rPr>
      </w:pPr>
      <w:r w:rsidRPr="008D66F6">
        <w:rPr>
          <w:b/>
        </w:rPr>
        <w:t xml:space="preserve">ALLERGY AND </w:t>
      </w:r>
      <w:r w:rsidR="006C17A0" w:rsidRPr="006C17A0">
        <w:rPr>
          <w:b/>
        </w:rPr>
        <w:t>ANAPHYLAXIS POLICY</w:t>
      </w:r>
    </w:p>
    <w:p w14:paraId="404F8645" w14:textId="77777777" w:rsidR="006C17A0" w:rsidRPr="006C17A0" w:rsidRDefault="006C17A0" w:rsidP="006C17A0">
      <w:pPr>
        <w:rPr>
          <w:rFonts w:cstheme="minorHAnsi"/>
        </w:rPr>
      </w:pPr>
      <w:bookmarkStart w:id="0" w:name="_Hlk481062889"/>
      <w:r w:rsidRPr="006C17A0">
        <w:rPr>
          <w:rFonts w:cstheme="minorHAnsi"/>
        </w:rPr>
        <w:t>This Policy, which applies to the whole school including the Early Years Foundation Stage (EYFS), is available upon request (which can be made available in large print or other accessible format if required)</w:t>
      </w:r>
      <w:r>
        <w:rPr>
          <w:rFonts w:cstheme="minorHAnsi"/>
        </w:rPr>
        <w:t xml:space="preserve"> </w:t>
      </w:r>
      <w:r w:rsidRPr="006C17A0">
        <w:rPr>
          <w:rFonts w:cstheme="minorHAnsi"/>
        </w:rPr>
        <w:t>from the School Office.</w:t>
      </w:r>
      <w:bookmarkEnd w:id="0"/>
    </w:p>
    <w:p w14:paraId="4029E1C6" w14:textId="77777777" w:rsidR="00D232BD" w:rsidRDefault="08521134">
      <w:r>
        <w:t>The Head</w:t>
      </w:r>
      <w:r w:rsidR="3DBF9504">
        <w:t>teacher</w:t>
      </w:r>
      <w:r w:rsidR="71AED627">
        <w:t xml:space="preserve"> and </w:t>
      </w:r>
      <w:r w:rsidR="159B1BAF">
        <w:t xml:space="preserve">the Head of Operations </w:t>
      </w:r>
      <w:r w:rsidR="71AED627">
        <w:t>are the</w:t>
      </w:r>
      <w:r w:rsidR="658D93AF">
        <w:t xml:space="preserve"> senior</w:t>
      </w:r>
      <w:r>
        <w:t xml:space="preserve"> </w:t>
      </w:r>
      <w:r w:rsidR="71AED627">
        <w:t>staff members responsible for</w:t>
      </w:r>
      <w:r w:rsidR="443EB546">
        <w:t xml:space="preserve"> allergy safety at Broomfield,</w:t>
      </w:r>
      <w:r w:rsidR="71AED627">
        <w:t xml:space="preserve"> coordinating staff anaphylaxis training and the upkeep of the </w:t>
      </w:r>
      <w:r w:rsidR="71AED627" w:rsidRPr="04668300">
        <w:rPr>
          <w:i/>
          <w:iCs/>
        </w:rPr>
        <w:t xml:space="preserve">school’s </w:t>
      </w:r>
      <w:r w:rsidR="216342FD" w:rsidRPr="04668300">
        <w:rPr>
          <w:i/>
          <w:iCs/>
        </w:rPr>
        <w:t xml:space="preserve">allergy and </w:t>
      </w:r>
      <w:r w:rsidR="71AED627" w:rsidRPr="04668300">
        <w:rPr>
          <w:i/>
          <w:iCs/>
        </w:rPr>
        <w:t>anap</w:t>
      </w:r>
      <w:r w:rsidR="71AED627">
        <w:t>hylaxis policy.</w:t>
      </w:r>
    </w:p>
    <w:p w14:paraId="404F8646" w14:textId="0B559823" w:rsidR="00C4504B" w:rsidRDefault="004D361C">
      <w:r>
        <w:t xml:space="preserve">David Goodhew, </w:t>
      </w:r>
      <w:r w:rsidR="00FF317F" w:rsidRPr="00FF317F">
        <w:t>Vice Chair of Governors</w:t>
      </w:r>
      <w:r w:rsidR="00FF317F">
        <w:t xml:space="preserve"> and </w:t>
      </w:r>
      <w:r w:rsidR="00FF317F" w:rsidRPr="00FF317F">
        <w:t>Managing Director of Dukes Education</w:t>
      </w:r>
      <w:r>
        <w:t xml:space="preserve"> </w:t>
      </w:r>
      <w:proofErr w:type="gramStart"/>
      <w:r>
        <w:t>is</w:t>
      </w:r>
      <w:proofErr w:type="gramEnd"/>
      <w:r>
        <w:t xml:space="preserve"> </w:t>
      </w:r>
      <w:r w:rsidR="00D232BD">
        <w:t>Broomfield’s named A</w:t>
      </w:r>
      <w:r>
        <w:t xml:space="preserve">llergy </w:t>
      </w:r>
      <w:r w:rsidR="00D232BD">
        <w:t>G</w:t>
      </w:r>
      <w:r>
        <w:t>overnor.</w:t>
      </w:r>
    </w:p>
    <w:p w14:paraId="41F1177B" w14:textId="4B5B473F" w:rsidR="00512419" w:rsidRDefault="5DD5E506" w:rsidP="04668300">
      <w:pPr>
        <w:ind w:firstLine="720"/>
        <w:jc w:val="right"/>
      </w:pPr>
      <w:r>
        <w:t xml:space="preserve">Last reviewed: </w:t>
      </w:r>
      <w:r w:rsidR="710A6BCA">
        <w:t>September 2026</w:t>
      </w:r>
    </w:p>
    <w:p w14:paraId="7A7DB5C2" w14:textId="6C5751D5" w:rsidR="00512419" w:rsidRDefault="5DD5E506" w:rsidP="00512419">
      <w:pPr>
        <w:ind w:firstLine="720"/>
        <w:jc w:val="right"/>
      </w:pPr>
      <w:r>
        <w:t xml:space="preserve">Next review: </w:t>
      </w:r>
      <w:r w:rsidR="18C81D43">
        <w:t>September 2027</w:t>
      </w:r>
    </w:p>
    <w:p w14:paraId="404F8647" w14:textId="77777777" w:rsidR="00C4504B" w:rsidRPr="006C17A0" w:rsidRDefault="00C4504B">
      <w:pPr>
        <w:rPr>
          <w:b/>
        </w:rPr>
      </w:pPr>
      <w:r w:rsidRPr="006C17A0">
        <w:rPr>
          <w:b/>
        </w:rPr>
        <w:t xml:space="preserve">Contents </w:t>
      </w:r>
    </w:p>
    <w:p w14:paraId="404F8648" w14:textId="77777777" w:rsidR="00C4504B" w:rsidRDefault="00C4504B" w:rsidP="00FD1417">
      <w:pPr>
        <w:spacing w:after="0"/>
      </w:pPr>
      <w:r>
        <w:t xml:space="preserve">1. Introduction </w:t>
      </w:r>
    </w:p>
    <w:p w14:paraId="404F8649" w14:textId="77777777" w:rsidR="00C4504B" w:rsidRDefault="00C4504B" w:rsidP="00FD1417">
      <w:pPr>
        <w:spacing w:after="0"/>
      </w:pPr>
      <w:r>
        <w:t xml:space="preserve">2. Roles and Responsibilities </w:t>
      </w:r>
    </w:p>
    <w:p w14:paraId="404F864A" w14:textId="77777777" w:rsidR="00C4504B" w:rsidRDefault="00C4504B" w:rsidP="00FD1417">
      <w:pPr>
        <w:spacing w:after="0"/>
      </w:pPr>
      <w:r>
        <w:t xml:space="preserve">3. Allergy Action Plans </w:t>
      </w:r>
    </w:p>
    <w:p w14:paraId="404F864B" w14:textId="77777777" w:rsidR="00C4504B" w:rsidRDefault="00C4504B" w:rsidP="00FD1417">
      <w:pPr>
        <w:spacing w:after="0"/>
      </w:pPr>
      <w:r>
        <w:t xml:space="preserve">4. Emergency treatment and management of anaphylaxis </w:t>
      </w:r>
    </w:p>
    <w:p w14:paraId="404F864C" w14:textId="77777777" w:rsidR="00C4504B" w:rsidRDefault="00C4504B" w:rsidP="00FD1417">
      <w:pPr>
        <w:spacing w:after="0"/>
      </w:pPr>
      <w:r>
        <w:t xml:space="preserve">5. Supply, storage and care of medication </w:t>
      </w:r>
    </w:p>
    <w:p w14:paraId="404F864D" w14:textId="24006B8A" w:rsidR="00C4504B" w:rsidRDefault="00C4504B" w:rsidP="00FD1417">
      <w:pPr>
        <w:spacing w:after="0"/>
      </w:pPr>
      <w:r>
        <w:t>6. ‘Spare’ adrenaline auto injectors</w:t>
      </w:r>
      <w:r w:rsidR="170F8486">
        <w:t xml:space="preserve"> </w:t>
      </w:r>
      <w:r w:rsidR="00CA6CC9">
        <w:t>(AAI)</w:t>
      </w:r>
      <w:r>
        <w:t xml:space="preserve"> in school </w:t>
      </w:r>
    </w:p>
    <w:p w14:paraId="404F864E" w14:textId="77777777" w:rsidR="00C4504B" w:rsidRDefault="00C4504B" w:rsidP="00FD1417">
      <w:pPr>
        <w:spacing w:after="0"/>
      </w:pPr>
      <w:r>
        <w:t xml:space="preserve">7. Staff Training </w:t>
      </w:r>
    </w:p>
    <w:p w14:paraId="404F864F" w14:textId="77777777" w:rsidR="00C4504B" w:rsidRDefault="00C4504B" w:rsidP="00FD1417">
      <w:pPr>
        <w:spacing w:after="0"/>
      </w:pPr>
      <w:r>
        <w:t xml:space="preserve">8. Inclusion and safeguarding </w:t>
      </w:r>
    </w:p>
    <w:p w14:paraId="404F8650" w14:textId="77777777" w:rsidR="00C4504B" w:rsidRDefault="00C4504B" w:rsidP="00FD1417">
      <w:pPr>
        <w:spacing w:after="0"/>
      </w:pPr>
      <w:r>
        <w:t xml:space="preserve">9. Catering </w:t>
      </w:r>
    </w:p>
    <w:p w14:paraId="404F8651" w14:textId="77777777" w:rsidR="00C4504B" w:rsidRDefault="00C4504B" w:rsidP="00FD1417">
      <w:pPr>
        <w:spacing w:after="0"/>
      </w:pPr>
      <w:r>
        <w:t xml:space="preserve">10. School trips </w:t>
      </w:r>
    </w:p>
    <w:p w14:paraId="404F8652" w14:textId="77777777" w:rsidR="00C4504B" w:rsidRDefault="00C4504B" w:rsidP="00FD1417">
      <w:pPr>
        <w:spacing w:after="0"/>
      </w:pPr>
      <w:r>
        <w:t xml:space="preserve">11. Allergy awareness </w:t>
      </w:r>
    </w:p>
    <w:p w14:paraId="404F8653" w14:textId="77777777" w:rsidR="00C4504B" w:rsidRDefault="00C4504B" w:rsidP="00FD1417">
      <w:pPr>
        <w:spacing w:after="0"/>
      </w:pPr>
      <w:r>
        <w:t xml:space="preserve">12. Risk Assessment </w:t>
      </w:r>
    </w:p>
    <w:p w14:paraId="404F8654" w14:textId="77777777" w:rsidR="00C4504B" w:rsidRDefault="00C4504B" w:rsidP="00FD1417">
      <w:pPr>
        <w:spacing w:after="0"/>
      </w:pPr>
      <w:r>
        <w:t xml:space="preserve">13. Useful Links </w:t>
      </w:r>
    </w:p>
    <w:p w14:paraId="404F8655" w14:textId="77777777" w:rsidR="00A72DF2" w:rsidRDefault="00A72DF2"/>
    <w:p w14:paraId="404F8656" w14:textId="77777777" w:rsidR="006C17A0" w:rsidRPr="006C17A0" w:rsidRDefault="006C17A0" w:rsidP="006C17A0">
      <w:pPr>
        <w:jc w:val="both"/>
        <w:rPr>
          <w:rFonts w:ascii="Calibri" w:hAnsi="Calibri" w:cs="Calibri"/>
          <w:b/>
          <w:bCs/>
        </w:rPr>
      </w:pPr>
      <w:r w:rsidRPr="006C17A0">
        <w:rPr>
          <w:rFonts w:ascii="Calibri" w:hAnsi="Calibri" w:cs="Calibri"/>
          <w:b/>
          <w:bCs/>
        </w:rPr>
        <w:t>Related documents:</w:t>
      </w:r>
    </w:p>
    <w:p w14:paraId="404F8657" w14:textId="77777777" w:rsidR="006C17A0" w:rsidRPr="006C17A0" w:rsidRDefault="006C17A0" w:rsidP="006C17A0">
      <w:pPr>
        <w:numPr>
          <w:ilvl w:val="0"/>
          <w:numId w:val="5"/>
        </w:numPr>
        <w:suppressAutoHyphens/>
        <w:spacing w:after="0" w:line="240" w:lineRule="auto"/>
        <w:ind w:left="284" w:hanging="284"/>
        <w:jc w:val="both"/>
        <w:rPr>
          <w:rFonts w:ascii="Calibri" w:hAnsi="Calibri" w:cs="Calibri"/>
          <w:bCs/>
        </w:rPr>
      </w:pPr>
      <w:r w:rsidRPr="006C17A0">
        <w:rPr>
          <w:rFonts w:ascii="Calibri" w:hAnsi="Calibri" w:cs="Calibri"/>
          <w:bCs/>
        </w:rPr>
        <w:t xml:space="preserve">Anti-Bullying Policy: Parents and Pupils Information Sheets, Anti-Bullying Code, </w:t>
      </w:r>
      <w:proofErr w:type="gramStart"/>
      <w:r w:rsidRPr="006C17A0">
        <w:rPr>
          <w:rFonts w:ascii="Calibri" w:hAnsi="Calibri" w:cs="Calibri"/>
          <w:bCs/>
        </w:rPr>
        <w:t>What</w:t>
      </w:r>
      <w:proofErr w:type="gramEnd"/>
      <w:r w:rsidRPr="006C17A0">
        <w:rPr>
          <w:rFonts w:ascii="Calibri" w:hAnsi="Calibri" w:cs="Calibri"/>
          <w:bCs/>
        </w:rPr>
        <w:t xml:space="preserve"> to do if you are Worried</w:t>
      </w:r>
    </w:p>
    <w:p w14:paraId="404F8658" w14:textId="77777777" w:rsidR="006C17A0" w:rsidRPr="006C17A0" w:rsidRDefault="006C17A0" w:rsidP="006C17A0">
      <w:pPr>
        <w:numPr>
          <w:ilvl w:val="0"/>
          <w:numId w:val="5"/>
        </w:numPr>
        <w:suppressAutoHyphens/>
        <w:spacing w:after="0" w:line="240" w:lineRule="auto"/>
        <w:ind w:left="284" w:hanging="284"/>
        <w:jc w:val="both"/>
        <w:rPr>
          <w:rFonts w:ascii="Calibri" w:hAnsi="Calibri" w:cs="Calibri"/>
          <w:bCs/>
        </w:rPr>
      </w:pPr>
      <w:r w:rsidRPr="006C17A0">
        <w:rPr>
          <w:rFonts w:ascii="Calibri" w:hAnsi="Calibri" w:cs="Calibri"/>
          <w:bCs/>
        </w:rPr>
        <w:t>Positive Behaviour Management Policy (including Sanctions, Rewards, and Exclusions), The School Rules</w:t>
      </w:r>
    </w:p>
    <w:p w14:paraId="404F8659" w14:textId="77777777" w:rsidR="006C17A0" w:rsidRPr="006C17A0" w:rsidRDefault="006C17A0" w:rsidP="006C17A0">
      <w:pPr>
        <w:numPr>
          <w:ilvl w:val="0"/>
          <w:numId w:val="5"/>
        </w:numPr>
        <w:suppressAutoHyphens/>
        <w:spacing w:after="0" w:line="240" w:lineRule="auto"/>
        <w:ind w:left="284" w:hanging="284"/>
        <w:jc w:val="both"/>
        <w:rPr>
          <w:rFonts w:ascii="Calibri" w:hAnsi="Calibri" w:cs="Calibri"/>
          <w:bCs/>
        </w:rPr>
      </w:pPr>
      <w:r w:rsidRPr="006C17A0">
        <w:rPr>
          <w:rFonts w:ascii="Calibri" w:hAnsi="Calibri" w:cs="Calibri"/>
          <w:bCs/>
        </w:rPr>
        <w:t xml:space="preserve">Safeguarding </w:t>
      </w:r>
      <w:r w:rsidR="008548B5">
        <w:rPr>
          <w:rFonts w:ascii="Calibri" w:hAnsi="Calibri" w:cs="Calibri"/>
          <w:bCs/>
        </w:rPr>
        <w:t xml:space="preserve">and Child Protection </w:t>
      </w:r>
      <w:r w:rsidRPr="006C17A0">
        <w:rPr>
          <w:rFonts w:ascii="Calibri" w:hAnsi="Calibri" w:cs="Calibri"/>
          <w:bCs/>
        </w:rPr>
        <w:t xml:space="preserve">Policy </w:t>
      </w:r>
    </w:p>
    <w:p w14:paraId="404F865A" w14:textId="77777777" w:rsidR="006C17A0" w:rsidRPr="006C17A0" w:rsidRDefault="006C17A0" w:rsidP="006C17A0">
      <w:pPr>
        <w:numPr>
          <w:ilvl w:val="0"/>
          <w:numId w:val="5"/>
        </w:numPr>
        <w:suppressAutoHyphens/>
        <w:spacing w:after="0" w:line="240" w:lineRule="auto"/>
        <w:ind w:left="284" w:hanging="284"/>
        <w:jc w:val="both"/>
        <w:rPr>
          <w:rFonts w:ascii="Calibri" w:hAnsi="Calibri" w:cs="Calibri"/>
          <w:bCs/>
        </w:rPr>
      </w:pPr>
      <w:r w:rsidRPr="006C17A0">
        <w:rPr>
          <w:rFonts w:ascii="Calibri" w:hAnsi="Calibri" w:cs="Calibri"/>
          <w:bCs/>
        </w:rPr>
        <w:t>First Aid and Administration of Medicine Polic</w:t>
      </w:r>
      <w:r w:rsidR="008548B5">
        <w:rPr>
          <w:rFonts w:ascii="Calibri" w:hAnsi="Calibri" w:cs="Calibri"/>
          <w:bCs/>
        </w:rPr>
        <w:t>ies</w:t>
      </w:r>
      <w:r w:rsidRPr="006C17A0">
        <w:rPr>
          <w:rFonts w:ascii="Calibri" w:hAnsi="Calibri" w:cs="Calibri"/>
          <w:bCs/>
        </w:rPr>
        <w:t>;</w:t>
      </w:r>
      <w:r w:rsidRPr="006C17A0">
        <w:rPr>
          <w:rFonts w:ascii="Calibri" w:hAnsi="Calibri"/>
        </w:rPr>
        <w:t xml:space="preserve"> </w:t>
      </w:r>
    </w:p>
    <w:p w14:paraId="404F865B" w14:textId="77777777" w:rsidR="006C17A0" w:rsidRPr="006C17A0" w:rsidRDefault="006C17A0" w:rsidP="006C17A0">
      <w:pPr>
        <w:numPr>
          <w:ilvl w:val="0"/>
          <w:numId w:val="5"/>
        </w:numPr>
        <w:suppressAutoHyphens/>
        <w:spacing w:after="0" w:line="240" w:lineRule="auto"/>
        <w:ind w:left="284" w:hanging="284"/>
        <w:jc w:val="both"/>
        <w:rPr>
          <w:b/>
        </w:rPr>
      </w:pPr>
      <w:r w:rsidRPr="006C17A0">
        <w:rPr>
          <w:rFonts w:ascii="Calibri" w:hAnsi="Calibri"/>
        </w:rPr>
        <w:t>Single Equalities Policy</w:t>
      </w:r>
    </w:p>
    <w:p w14:paraId="404F865C" w14:textId="77777777" w:rsidR="006C17A0" w:rsidRDefault="006C17A0" w:rsidP="33B26363">
      <w:pPr>
        <w:suppressAutoHyphens/>
        <w:spacing w:after="0" w:line="240" w:lineRule="auto"/>
        <w:ind w:left="284"/>
        <w:jc w:val="both"/>
        <w:rPr>
          <w:b/>
          <w:bCs/>
        </w:rPr>
      </w:pPr>
    </w:p>
    <w:p w14:paraId="7BC79470" w14:textId="0EEA5953" w:rsidR="33B26363" w:rsidRDefault="33B26363" w:rsidP="33B26363">
      <w:pPr>
        <w:spacing w:after="0" w:line="240" w:lineRule="auto"/>
        <w:ind w:left="284"/>
        <w:jc w:val="both"/>
        <w:rPr>
          <w:b/>
          <w:bCs/>
        </w:rPr>
      </w:pPr>
    </w:p>
    <w:p w14:paraId="404F865E" w14:textId="77777777" w:rsidR="006C17A0" w:rsidRPr="009B6668" w:rsidRDefault="00C4504B" w:rsidP="009B6668">
      <w:pPr>
        <w:suppressAutoHyphens/>
        <w:spacing w:after="0" w:line="240" w:lineRule="auto"/>
        <w:jc w:val="both"/>
        <w:rPr>
          <w:b/>
        </w:rPr>
      </w:pPr>
      <w:r w:rsidRPr="00A72DF2">
        <w:rPr>
          <w:b/>
        </w:rPr>
        <w:lastRenderedPageBreak/>
        <w:t>1. Introduction</w:t>
      </w:r>
    </w:p>
    <w:p w14:paraId="404F865F" w14:textId="77777777" w:rsidR="00C4504B" w:rsidRDefault="00C4504B">
      <w:r>
        <w:t>An allergy is a reaction by the body’s immune system to substances that are usually harmless. The reaction can cause minor symptoms such as itching, sneezing or rashes but sometimes causes a much more severe reaction called anaphylaxis.</w:t>
      </w:r>
    </w:p>
    <w:p w14:paraId="404F8660" w14:textId="77777777" w:rsidR="00C4504B" w:rsidRDefault="00C4504B">
      <w:pPr>
        <w:rPr>
          <w:color w:val="FF0000"/>
        </w:rPr>
      </w:pPr>
      <w:r>
        <w:t xml:space="preserve">Anaphylaxis is a severe systemic allergic reaction. </w:t>
      </w:r>
      <w:r w:rsidR="002B49F2">
        <w:t xml:space="preserve"> </w:t>
      </w:r>
      <w:r>
        <w:t xml:space="preserve">It is at the extreme end of the allergic spectrum. </w:t>
      </w:r>
      <w:r w:rsidR="002B49F2">
        <w:t xml:space="preserve"> </w:t>
      </w:r>
      <w:r>
        <w:t>The whole body is affected often within minutes of exposure to the allergen, but sometimes it can be hours later. Causes often include foods, insect stings, or drugs.</w:t>
      </w:r>
    </w:p>
    <w:p w14:paraId="404F8661" w14:textId="77777777" w:rsidR="00C4504B" w:rsidRDefault="00C4504B">
      <w:r w:rsidRPr="00C4504B">
        <w:rPr>
          <w:i/>
        </w:rPr>
        <w:t>Definition: Anaphylaxis is a severe life threatening generalised or systemic hypersensitivity reaction.</w:t>
      </w:r>
      <w:r>
        <w:t xml:space="preserve"> </w:t>
      </w:r>
    </w:p>
    <w:p w14:paraId="404F8662" w14:textId="77777777" w:rsidR="00C4504B" w:rsidRDefault="00C4504B">
      <w:r>
        <w:t xml:space="preserve">This is characterised by rapidly developing life-threatening airway / breathing / circulatory problems usually associated with skin or mucosal changes. </w:t>
      </w:r>
    </w:p>
    <w:p w14:paraId="404F8663" w14:textId="77777777" w:rsidR="00C4504B" w:rsidRDefault="00C4504B">
      <w:r>
        <w:t xml:space="preserve">It is possible to be allergic to anything which contains a </w:t>
      </w:r>
      <w:proofErr w:type="gramStart"/>
      <w:r>
        <w:t>protein,</w:t>
      </w:r>
      <w:proofErr w:type="gramEnd"/>
      <w:r>
        <w:t xml:space="preserve"> however most people will react to a </w:t>
      </w:r>
      <w:proofErr w:type="gramStart"/>
      <w:r>
        <w:t>fairly small</w:t>
      </w:r>
      <w:proofErr w:type="gramEnd"/>
      <w:r>
        <w:t xml:space="preserve"> group of potent allergens. </w:t>
      </w:r>
    </w:p>
    <w:p w14:paraId="404F8664" w14:textId="77777777" w:rsidR="00C4504B" w:rsidRDefault="00C4504B">
      <w:r>
        <w:t>Common UK Allergens include (but not limited to</w:t>
      </w:r>
      <w:proofErr w:type="gramStart"/>
      <w:r>
        <w:t>):-</w:t>
      </w:r>
      <w:proofErr w:type="gramEnd"/>
      <w:r>
        <w:t xml:space="preserve"> Peanuts, Tree Nuts, Sesame, Milk, Egg, Fish, Latex, Insect venom, Pollen and Animal Dander. </w:t>
      </w:r>
    </w:p>
    <w:p w14:paraId="404F8665" w14:textId="77777777" w:rsidR="00C4504B" w:rsidRDefault="00C4504B">
      <w:r>
        <w:t>This policy sets out how Broomfield House School will support pupils with allergies, to ensure they are safe and are not disadvantaged in any way whilst taking part in school life.</w:t>
      </w:r>
    </w:p>
    <w:p w14:paraId="404F8666" w14:textId="77777777" w:rsidR="00C4504B" w:rsidRDefault="00C4504B">
      <w:pPr>
        <w:rPr>
          <w:color w:val="FF0000"/>
        </w:rPr>
      </w:pPr>
    </w:p>
    <w:p w14:paraId="404F8667" w14:textId="77777777" w:rsidR="00A72DF2" w:rsidRDefault="00C4504B" w:rsidP="009B6668">
      <w:pPr>
        <w:spacing w:after="0"/>
        <w:rPr>
          <w:b/>
        </w:rPr>
      </w:pPr>
      <w:r w:rsidRPr="00A72DF2">
        <w:rPr>
          <w:b/>
        </w:rPr>
        <w:t>2. Role</w:t>
      </w:r>
      <w:r w:rsidR="008548B5">
        <w:rPr>
          <w:b/>
        </w:rPr>
        <w:t>s</w:t>
      </w:r>
      <w:r w:rsidRPr="00A72DF2">
        <w:rPr>
          <w:b/>
        </w:rPr>
        <w:t xml:space="preserve"> and Responsibilities </w:t>
      </w:r>
    </w:p>
    <w:p w14:paraId="404F8668" w14:textId="77777777" w:rsidR="00C4504B" w:rsidRPr="00A72DF2" w:rsidRDefault="00C4504B">
      <w:pPr>
        <w:rPr>
          <w:b/>
        </w:rPr>
      </w:pPr>
      <w:r w:rsidRPr="00A72DF2">
        <w:rPr>
          <w:b/>
        </w:rPr>
        <w:t xml:space="preserve">Parent responsibilities </w:t>
      </w:r>
    </w:p>
    <w:p w14:paraId="04139971" w14:textId="2EBA4465" w:rsidR="002B49F2" w:rsidRPr="008D66F6" w:rsidRDefault="71AED627" w:rsidP="04668300">
      <w:pPr>
        <w:pStyle w:val="ListParagraph"/>
        <w:numPr>
          <w:ilvl w:val="0"/>
          <w:numId w:val="4"/>
        </w:numPr>
      </w:pPr>
      <w:r>
        <w:t xml:space="preserve">On entry to the school, it is the parent’s responsibility to inform </w:t>
      </w:r>
      <w:r w:rsidR="623BAB35">
        <w:t>the School’s Head of Admissions</w:t>
      </w:r>
      <w:r>
        <w:t xml:space="preserve"> of any allergies. </w:t>
      </w:r>
      <w:r w:rsidR="216342FD">
        <w:t xml:space="preserve"> </w:t>
      </w:r>
      <w:r>
        <w:t xml:space="preserve">This information should include all previous severe allergic reactions, history of anaphylaxis and details of all prescribed medication. </w:t>
      </w:r>
      <w:r w:rsidR="623BAB35">
        <w:t>This information is provided to the school via the Pupil Information Form (PIF).</w:t>
      </w:r>
    </w:p>
    <w:p w14:paraId="404F866A" w14:textId="79382F1B" w:rsidR="002B49F2" w:rsidRPr="008D66F6" w:rsidRDefault="216342FD" w:rsidP="04668300">
      <w:pPr>
        <w:pStyle w:val="ListParagraph"/>
        <w:numPr>
          <w:ilvl w:val="0"/>
          <w:numId w:val="4"/>
        </w:numPr>
      </w:pPr>
      <w:r>
        <w:t xml:space="preserve">If a child has an </w:t>
      </w:r>
      <w:r w:rsidR="24DB14AE">
        <w:t>EpiPen</w:t>
      </w:r>
      <w:r>
        <w:t xml:space="preserve"> or is at risk of a severe allergic reaction, a Health Care Plan must be drawn up, so that Broomfield staff are fully informed about how to take care of the child in the event of a reaction.  A blank copy will be provided to parents, who must complete it before the child starts at Broomfield.</w:t>
      </w:r>
    </w:p>
    <w:p w14:paraId="404F866B" w14:textId="2B7521FC" w:rsidR="00A72DF2" w:rsidRPr="008D66F6" w:rsidRDefault="71AED627" w:rsidP="04668300">
      <w:pPr>
        <w:pStyle w:val="ListParagraph"/>
        <w:numPr>
          <w:ilvl w:val="0"/>
          <w:numId w:val="4"/>
        </w:numPr>
      </w:pPr>
      <w:r>
        <w:t xml:space="preserve">Parents are to supply a copy of their child’s Allergy Action Plan (BSACI plans preferred) to school. </w:t>
      </w:r>
      <w:r w:rsidR="216342FD">
        <w:t xml:space="preserve"> </w:t>
      </w:r>
      <w:r>
        <w:t xml:space="preserve">If they do not currently have an Allergy Action Plan this should be developed as soon as possible in collaboration with a healthcare professional e.g. GP/allergy specialist. </w:t>
      </w:r>
      <w:r w:rsidR="216342FD">
        <w:t xml:space="preserve"> This will be attached to the child’s Health Care Plan.</w:t>
      </w:r>
    </w:p>
    <w:p w14:paraId="404F866C" w14:textId="6E579EFE" w:rsidR="00A72DF2" w:rsidRDefault="71AED627" w:rsidP="04668300">
      <w:pPr>
        <w:pStyle w:val="ListParagraph"/>
        <w:numPr>
          <w:ilvl w:val="0"/>
          <w:numId w:val="4"/>
        </w:numPr>
      </w:pPr>
      <w:r>
        <w:t xml:space="preserve">Parents are responsible for ensuring any required medication is supplied, in date and replaced as necessary. </w:t>
      </w:r>
    </w:p>
    <w:p w14:paraId="404F866D" w14:textId="11F42905" w:rsidR="00C4504B" w:rsidRDefault="71AED627" w:rsidP="04668300">
      <w:pPr>
        <w:pStyle w:val="ListParagraph"/>
        <w:numPr>
          <w:ilvl w:val="0"/>
          <w:numId w:val="4"/>
        </w:numPr>
      </w:pPr>
      <w:r>
        <w:t>Parents are requested to keep the school up to date with any changes in allergy management.</w:t>
      </w:r>
      <w:r w:rsidR="216342FD">
        <w:t xml:space="preserve"> </w:t>
      </w:r>
      <w:r>
        <w:t xml:space="preserve"> The Allergy Action Plan will be kept updated accordingly.</w:t>
      </w:r>
    </w:p>
    <w:p w14:paraId="404F866E" w14:textId="77777777" w:rsidR="00A72DF2" w:rsidRDefault="00A72DF2">
      <w:pPr>
        <w:rPr>
          <w:color w:val="FF0000"/>
        </w:rPr>
      </w:pPr>
    </w:p>
    <w:p w14:paraId="404F866F" w14:textId="77777777" w:rsidR="00A72DF2" w:rsidRPr="00A72DF2" w:rsidRDefault="00A72DF2">
      <w:pPr>
        <w:rPr>
          <w:b/>
        </w:rPr>
      </w:pPr>
      <w:r w:rsidRPr="00A72DF2">
        <w:rPr>
          <w:b/>
        </w:rPr>
        <w:t xml:space="preserve">Staff Responsibilities </w:t>
      </w:r>
    </w:p>
    <w:p w14:paraId="404F8670" w14:textId="366413CD" w:rsidR="00A72DF2" w:rsidRDefault="00A72DF2" w:rsidP="00E2515C">
      <w:pPr>
        <w:pStyle w:val="ListParagraph"/>
        <w:numPr>
          <w:ilvl w:val="0"/>
          <w:numId w:val="7"/>
        </w:numPr>
      </w:pPr>
      <w:r>
        <w:t xml:space="preserve">All staff will complete anaphylaxis training. </w:t>
      </w:r>
      <w:r w:rsidR="002B49F2">
        <w:t xml:space="preserve"> </w:t>
      </w:r>
      <w:r>
        <w:t xml:space="preserve">Training is provided for all staff on a yearly basis and on </w:t>
      </w:r>
      <w:r w:rsidRPr="006C17A0">
        <w:t xml:space="preserve">an ad-hoc basis for any new members of staff. </w:t>
      </w:r>
    </w:p>
    <w:p w14:paraId="404F8671" w14:textId="0B15232F" w:rsidR="00A72DF2" w:rsidRDefault="00A72DF2" w:rsidP="00E2515C">
      <w:pPr>
        <w:pStyle w:val="ListParagraph"/>
        <w:numPr>
          <w:ilvl w:val="0"/>
          <w:numId w:val="7"/>
        </w:numPr>
      </w:pPr>
      <w:r>
        <w:t xml:space="preserve">Staff must be aware of the pupils in the school who have known allergies as an allergic reaction could occur at any time and not just at mealtimes. </w:t>
      </w:r>
      <w:r w:rsidR="002B49F2">
        <w:t xml:space="preserve"> </w:t>
      </w:r>
      <w:r>
        <w:t xml:space="preserve">Any food-related activities must be supervised with due caution. </w:t>
      </w:r>
    </w:p>
    <w:p w14:paraId="404F8672" w14:textId="5C9B238B" w:rsidR="00A72DF2" w:rsidRDefault="00A72DF2" w:rsidP="00E2515C">
      <w:pPr>
        <w:pStyle w:val="ListParagraph"/>
        <w:numPr>
          <w:ilvl w:val="0"/>
          <w:numId w:val="7"/>
        </w:numPr>
      </w:pPr>
      <w:r>
        <w:lastRenderedPageBreak/>
        <w:t xml:space="preserve">Staff leading school trips will ensure they carry all relevant emergency supplies. </w:t>
      </w:r>
      <w:r w:rsidR="002B49F2">
        <w:t xml:space="preserve"> </w:t>
      </w:r>
      <w:r>
        <w:t>Trip leaders will check that they carry all medication for all pupils with medical conditions, including allergies.</w:t>
      </w:r>
      <w:r w:rsidR="002B49F2">
        <w:t xml:space="preserve"> </w:t>
      </w:r>
      <w:r>
        <w:t xml:space="preserve"> Pupils without their required medication will not be able to attend the trip. </w:t>
      </w:r>
    </w:p>
    <w:p w14:paraId="404F8673" w14:textId="5F24D297" w:rsidR="00A72DF2" w:rsidRPr="008D66F6" w:rsidRDefault="00A72DF2" w:rsidP="00E2515C">
      <w:pPr>
        <w:pStyle w:val="ListParagraph"/>
        <w:numPr>
          <w:ilvl w:val="0"/>
          <w:numId w:val="7"/>
        </w:numPr>
      </w:pPr>
      <w:r>
        <w:t xml:space="preserve">The School’s Front of House Administrator will ensure that the </w:t>
      </w:r>
      <w:proofErr w:type="gramStart"/>
      <w:r>
        <w:t xml:space="preserve">up to </w:t>
      </w:r>
      <w:r w:rsidRPr="008D66F6">
        <w:t>date</w:t>
      </w:r>
      <w:proofErr w:type="gramEnd"/>
      <w:r w:rsidRPr="008D66F6">
        <w:t xml:space="preserve"> </w:t>
      </w:r>
      <w:r w:rsidR="002B49F2" w:rsidRPr="008D66F6">
        <w:t xml:space="preserve">Heath Care Plan and </w:t>
      </w:r>
      <w:r w:rsidRPr="008D66F6">
        <w:t xml:space="preserve">Allergy Action Plan is kept with the pupil’s medication. </w:t>
      </w:r>
    </w:p>
    <w:p w14:paraId="404F8674" w14:textId="4F585D68" w:rsidR="00A72DF2" w:rsidRDefault="00A72DF2" w:rsidP="00E2515C">
      <w:pPr>
        <w:pStyle w:val="ListParagraph"/>
        <w:numPr>
          <w:ilvl w:val="0"/>
          <w:numId w:val="7"/>
        </w:numPr>
      </w:pPr>
      <w:r>
        <w:t>It is the parent’s responsibility to ensure all medication i</w:t>
      </w:r>
      <w:r w:rsidR="008548B5">
        <w:t>s</w:t>
      </w:r>
      <w:r>
        <w:t xml:space="preserve"> in date</w:t>
      </w:r>
      <w:r w:rsidR="008548B5">
        <w:t>.</w:t>
      </w:r>
      <w:r>
        <w:t xml:space="preserve"> </w:t>
      </w:r>
      <w:r w:rsidR="00E76D01">
        <w:t xml:space="preserve"> </w:t>
      </w:r>
      <w:r w:rsidR="008548B5">
        <w:t>H</w:t>
      </w:r>
      <w:r>
        <w:t>owever</w:t>
      </w:r>
      <w:r w:rsidR="008548B5">
        <w:t>,</w:t>
      </w:r>
      <w:r>
        <w:t xml:space="preserve"> the School’s Front of House Administrator will check</w:t>
      </w:r>
      <w:r w:rsidRPr="00A72DF2">
        <w:t xml:space="preserve"> </w:t>
      </w:r>
      <w:r>
        <w:t xml:space="preserve">medication kept at school on a termly basis and send a reminder to parents if medication is approaching expiry. </w:t>
      </w:r>
    </w:p>
    <w:p w14:paraId="404F8675" w14:textId="12E70682" w:rsidR="00A72DF2" w:rsidRDefault="00A72DF2" w:rsidP="00E2515C">
      <w:pPr>
        <w:pStyle w:val="ListParagraph"/>
        <w:numPr>
          <w:ilvl w:val="0"/>
          <w:numId w:val="7"/>
        </w:numPr>
      </w:pPr>
      <w:r>
        <w:t>The School’s Front of House Administrator keeps a register of pupils who have been prescribed an AAI and a record of use of any AAI(s) and emergency treatment given.</w:t>
      </w:r>
    </w:p>
    <w:p w14:paraId="404F8676" w14:textId="77777777" w:rsidR="00A72DF2" w:rsidRDefault="00A72DF2">
      <w:pPr>
        <w:rPr>
          <w:color w:val="FF0000"/>
        </w:rPr>
      </w:pPr>
    </w:p>
    <w:p w14:paraId="404F8677" w14:textId="77777777" w:rsidR="00A72DF2" w:rsidRPr="00A72DF2" w:rsidRDefault="00A72DF2">
      <w:pPr>
        <w:rPr>
          <w:b/>
        </w:rPr>
      </w:pPr>
      <w:r w:rsidRPr="00A72DF2">
        <w:rPr>
          <w:b/>
        </w:rPr>
        <w:t xml:space="preserve">Pupil Responsibilities </w:t>
      </w:r>
    </w:p>
    <w:p w14:paraId="404F8678" w14:textId="1A844E67" w:rsidR="00A72DF2" w:rsidRDefault="00A72DF2" w:rsidP="00E2515C">
      <w:pPr>
        <w:pStyle w:val="ListParagraph"/>
        <w:numPr>
          <w:ilvl w:val="0"/>
          <w:numId w:val="10"/>
        </w:numPr>
      </w:pPr>
      <w:r>
        <w:t xml:space="preserve">Pupils are encouraged to have a good awareness of their symptoms and to let an adult know as soon as they suspect they are having an allergic reaction. </w:t>
      </w:r>
    </w:p>
    <w:p w14:paraId="404F8679" w14:textId="77777777" w:rsidR="00A72DF2" w:rsidRDefault="00A72DF2"/>
    <w:p w14:paraId="404F867A" w14:textId="77777777" w:rsidR="00A72DF2" w:rsidRPr="00A72DF2" w:rsidRDefault="00A72DF2">
      <w:pPr>
        <w:rPr>
          <w:b/>
        </w:rPr>
      </w:pPr>
      <w:r w:rsidRPr="00A72DF2">
        <w:rPr>
          <w:b/>
        </w:rPr>
        <w:t xml:space="preserve">3. </w:t>
      </w:r>
      <w:r w:rsidR="00B672FA" w:rsidRPr="008D66F6">
        <w:rPr>
          <w:b/>
        </w:rPr>
        <w:t xml:space="preserve">Health Care Action Plan and </w:t>
      </w:r>
      <w:r w:rsidRPr="008D66F6">
        <w:rPr>
          <w:b/>
        </w:rPr>
        <w:t xml:space="preserve">Allergy </w:t>
      </w:r>
      <w:r w:rsidRPr="00A72DF2">
        <w:rPr>
          <w:b/>
        </w:rPr>
        <w:t xml:space="preserve">Action Plan </w:t>
      </w:r>
    </w:p>
    <w:p w14:paraId="404F867B" w14:textId="77777777" w:rsidR="00A72DF2" w:rsidRDefault="00A72DF2" w:rsidP="00E2515C">
      <w:pPr>
        <w:pStyle w:val="ListParagraph"/>
        <w:numPr>
          <w:ilvl w:val="1"/>
          <w:numId w:val="12"/>
        </w:numPr>
      </w:pPr>
      <w:r>
        <w:t xml:space="preserve">Allergy action plans are designed to function as Individual Healthcare Plans for children with food allergies, providing medical and parental consent for schools to administer medicines in the event of an allergic reaction, including consent to administer a spare adrenaline autoinjector. </w:t>
      </w:r>
    </w:p>
    <w:p w14:paraId="404F867C" w14:textId="77777777" w:rsidR="00B847C8" w:rsidRDefault="00A72DF2" w:rsidP="00E2515C">
      <w:pPr>
        <w:pStyle w:val="ListParagraph"/>
        <w:numPr>
          <w:ilvl w:val="1"/>
          <w:numId w:val="12"/>
        </w:numPr>
      </w:pPr>
      <w:r>
        <w:t>Broomfield House School recommends using the British Society of Allergy and Clinical Immunology (BSACI) Allergy Action Plan to ensure continuity.</w:t>
      </w:r>
      <w:r w:rsidR="00B672FA">
        <w:t xml:space="preserve"> </w:t>
      </w:r>
      <w:r>
        <w:t xml:space="preserve"> This is a national plan that has been agreed by the BSACI, the Anaphylaxis Campaign and Allergy UK. </w:t>
      </w:r>
    </w:p>
    <w:p w14:paraId="404F867D" w14:textId="77777777" w:rsidR="00A72DF2" w:rsidRDefault="00A72DF2" w:rsidP="00E2515C">
      <w:pPr>
        <w:pStyle w:val="ListParagraph"/>
        <w:numPr>
          <w:ilvl w:val="1"/>
          <w:numId w:val="12"/>
        </w:numPr>
      </w:pPr>
      <w:r>
        <w:t>It is the parent/carer’s responsibility to complete the allergy action plan with help from a healthcare professional (e.g. GP/Allergy Specialist) and provide this to the</w:t>
      </w:r>
      <w:r w:rsidR="00B847C8">
        <w:t xml:space="preserve"> </w:t>
      </w:r>
      <w:proofErr w:type="gramStart"/>
      <w:r w:rsidR="00B847C8">
        <w:t>School</w:t>
      </w:r>
      <w:proofErr w:type="gramEnd"/>
      <w:r w:rsidR="00B847C8">
        <w:t>.</w:t>
      </w:r>
    </w:p>
    <w:p w14:paraId="404F867E" w14:textId="77777777" w:rsidR="00B672FA" w:rsidRDefault="00B672FA" w:rsidP="00E2515C">
      <w:pPr>
        <w:pStyle w:val="ListParagraph"/>
        <w:numPr>
          <w:ilvl w:val="1"/>
          <w:numId w:val="12"/>
        </w:numPr>
      </w:pPr>
      <w:r>
        <w:t>We also hold a Health Care Plan (HCO) for each child with severe allergies or other serious health conditions.  This is so we can keep all relevant medical issues/information in one form.  The Allergy Action Plan is attached to the HCP.</w:t>
      </w:r>
    </w:p>
    <w:p w14:paraId="404F867F" w14:textId="77777777" w:rsidR="00B847C8" w:rsidRDefault="00B847C8"/>
    <w:p w14:paraId="404F8680" w14:textId="77777777" w:rsidR="00B847C8" w:rsidRPr="00B847C8" w:rsidRDefault="00B847C8" w:rsidP="008548B5">
      <w:pPr>
        <w:spacing w:after="0"/>
        <w:rPr>
          <w:b/>
        </w:rPr>
      </w:pPr>
      <w:r w:rsidRPr="00B847C8">
        <w:rPr>
          <w:b/>
        </w:rPr>
        <w:t xml:space="preserve">4. Emergency Treatment and Management of Anaphylaxis </w:t>
      </w:r>
    </w:p>
    <w:p w14:paraId="404F8681" w14:textId="77777777" w:rsidR="00B847C8" w:rsidRPr="00B847C8" w:rsidRDefault="00B847C8">
      <w:pPr>
        <w:rPr>
          <w:b/>
        </w:rPr>
      </w:pPr>
      <w:r w:rsidRPr="00B847C8">
        <w:rPr>
          <w:b/>
        </w:rPr>
        <w:t xml:space="preserve">What to look for: </w:t>
      </w:r>
    </w:p>
    <w:p w14:paraId="404F8682" w14:textId="01285BE6" w:rsidR="00B847C8" w:rsidRDefault="00B847C8" w:rsidP="00E2515C">
      <w:pPr>
        <w:pStyle w:val="ListParagraph"/>
        <w:numPr>
          <w:ilvl w:val="1"/>
          <w:numId w:val="14"/>
        </w:numPr>
      </w:pPr>
      <w:r>
        <w:t xml:space="preserve">swelling of the mouth or throat </w:t>
      </w:r>
    </w:p>
    <w:p w14:paraId="404F8683" w14:textId="68ACA0B0" w:rsidR="00B847C8" w:rsidRDefault="00B847C8" w:rsidP="00E2515C">
      <w:pPr>
        <w:pStyle w:val="ListParagraph"/>
        <w:numPr>
          <w:ilvl w:val="1"/>
          <w:numId w:val="14"/>
        </w:numPr>
      </w:pPr>
      <w:r>
        <w:t xml:space="preserve">difficulty swallowing or speaking </w:t>
      </w:r>
    </w:p>
    <w:p w14:paraId="404F8684" w14:textId="112264FB" w:rsidR="00B847C8" w:rsidRDefault="00B847C8" w:rsidP="00E2515C">
      <w:pPr>
        <w:pStyle w:val="ListParagraph"/>
        <w:numPr>
          <w:ilvl w:val="1"/>
          <w:numId w:val="14"/>
        </w:numPr>
      </w:pPr>
      <w:r>
        <w:t xml:space="preserve">difficulty breathing </w:t>
      </w:r>
    </w:p>
    <w:p w14:paraId="404F8685" w14:textId="7FC0ABA7" w:rsidR="00B847C8" w:rsidRDefault="00B847C8" w:rsidP="00E2515C">
      <w:pPr>
        <w:pStyle w:val="ListParagraph"/>
        <w:numPr>
          <w:ilvl w:val="1"/>
          <w:numId w:val="14"/>
        </w:numPr>
      </w:pPr>
      <w:proofErr w:type="gramStart"/>
      <w:r>
        <w:t>sudden collapse</w:t>
      </w:r>
      <w:proofErr w:type="gramEnd"/>
      <w:r>
        <w:t xml:space="preserve"> / unconsciousness </w:t>
      </w:r>
    </w:p>
    <w:p w14:paraId="404F8686" w14:textId="39CE0492" w:rsidR="00B847C8" w:rsidRDefault="00B847C8" w:rsidP="00E2515C">
      <w:pPr>
        <w:pStyle w:val="ListParagraph"/>
        <w:numPr>
          <w:ilvl w:val="1"/>
          <w:numId w:val="14"/>
        </w:numPr>
      </w:pPr>
      <w:r>
        <w:t xml:space="preserve">hives, rash anywhere on the body </w:t>
      </w:r>
    </w:p>
    <w:p w14:paraId="404F8687" w14:textId="68C14566" w:rsidR="00B847C8" w:rsidRDefault="00B847C8" w:rsidP="00E2515C">
      <w:pPr>
        <w:pStyle w:val="ListParagraph"/>
        <w:numPr>
          <w:ilvl w:val="1"/>
          <w:numId w:val="14"/>
        </w:numPr>
      </w:pPr>
      <w:r>
        <w:t xml:space="preserve">abdominal pain, nausea, vomiting </w:t>
      </w:r>
    </w:p>
    <w:p w14:paraId="404F8688" w14:textId="67B6B9F3" w:rsidR="00B847C8" w:rsidRDefault="00B847C8" w:rsidP="00E2515C">
      <w:pPr>
        <w:pStyle w:val="ListParagraph"/>
        <w:numPr>
          <w:ilvl w:val="1"/>
          <w:numId w:val="14"/>
        </w:numPr>
      </w:pPr>
      <w:r>
        <w:t>sudden feeling of weakness</w:t>
      </w:r>
    </w:p>
    <w:p w14:paraId="404F8689" w14:textId="140E5DD6" w:rsidR="00B847C8" w:rsidRDefault="00B847C8" w:rsidP="00E2515C">
      <w:pPr>
        <w:pStyle w:val="ListParagraph"/>
        <w:numPr>
          <w:ilvl w:val="1"/>
          <w:numId w:val="14"/>
        </w:numPr>
      </w:pPr>
      <w:r>
        <w:t xml:space="preserve">strong feelings of impending doom </w:t>
      </w:r>
    </w:p>
    <w:p w14:paraId="404F868A" w14:textId="77777777" w:rsidR="00B847C8" w:rsidRDefault="00B847C8"/>
    <w:p w14:paraId="404F868B" w14:textId="77777777" w:rsidR="00B847C8" w:rsidRDefault="00B847C8">
      <w:r>
        <w:t xml:space="preserve">Anaphylaxis is likely if </w:t>
      </w:r>
      <w:proofErr w:type="gramStart"/>
      <w:r>
        <w:t>all of</w:t>
      </w:r>
      <w:proofErr w:type="gramEnd"/>
      <w:r>
        <w:t xml:space="preserve"> the following 3 things happen: </w:t>
      </w:r>
    </w:p>
    <w:p w14:paraId="404F868C" w14:textId="77777777" w:rsidR="00B847C8" w:rsidRDefault="00B847C8" w:rsidP="00B672FA">
      <w:pPr>
        <w:pStyle w:val="ListParagraph"/>
        <w:numPr>
          <w:ilvl w:val="0"/>
          <w:numId w:val="3"/>
        </w:numPr>
      </w:pPr>
      <w:r w:rsidRPr="00B672FA">
        <w:rPr>
          <w:b/>
        </w:rPr>
        <w:t>sudden onset</w:t>
      </w:r>
      <w:r>
        <w:t xml:space="preserve"> (a reaction can start within minutes) and </w:t>
      </w:r>
      <w:r w:rsidRPr="00B672FA">
        <w:rPr>
          <w:b/>
        </w:rPr>
        <w:t>rapid progression of symptoms</w:t>
      </w:r>
      <w:r>
        <w:t xml:space="preserve"> </w:t>
      </w:r>
    </w:p>
    <w:p w14:paraId="404F868D" w14:textId="77777777" w:rsidR="00B847C8" w:rsidRDefault="00B847C8" w:rsidP="00B672FA">
      <w:pPr>
        <w:pStyle w:val="ListParagraph"/>
        <w:numPr>
          <w:ilvl w:val="0"/>
          <w:numId w:val="3"/>
        </w:numPr>
      </w:pPr>
      <w:r w:rsidRPr="00B672FA">
        <w:rPr>
          <w:b/>
        </w:rPr>
        <w:lastRenderedPageBreak/>
        <w:t>life threatening airway and/or breathing difficulties</w:t>
      </w:r>
      <w:r>
        <w:t xml:space="preserve"> and/or </w:t>
      </w:r>
      <w:r w:rsidRPr="00B672FA">
        <w:rPr>
          <w:b/>
        </w:rPr>
        <w:t>circulation problems</w:t>
      </w:r>
      <w:r>
        <w:t xml:space="preserve"> (e.g. alteration in heart rate, sudden drop in blood pressure, feeling of weakness) </w:t>
      </w:r>
    </w:p>
    <w:p w14:paraId="404F868E" w14:textId="77777777" w:rsidR="00B847C8" w:rsidRDefault="00B847C8" w:rsidP="00B672FA">
      <w:pPr>
        <w:pStyle w:val="ListParagraph"/>
        <w:numPr>
          <w:ilvl w:val="0"/>
          <w:numId w:val="3"/>
        </w:numPr>
      </w:pPr>
      <w:r w:rsidRPr="00B672FA">
        <w:rPr>
          <w:b/>
        </w:rPr>
        <w:t>changes to the skin</w:t>
      </w:r>
      <w:r>
        <w:t xml:space="preserve"> e.g. flushing, urticaria (an itchy, red, swollen skin eruption showing markings like nettle rash or hives), angioedema (swelling or puffing of the deeper layers of skin and/or soft tissues, often lips, mouth, face etc.) </w:t>
      </w:r>
      <w:r w:rsidR="00B672FA">
        <w:t xml:space="preserve"> </w:t>
      </w:r>
      <w:r>
        <w:t xml:space="preserve">Note: skin changes on their own are not a sign of an anaphylactic reaction, and in some cases don’t occur at all </w:t>
      </w:r>
    </w:p>
    <w:p w14:paraId="404F868F" w14:textId="77777777" w:rsidR="00B847C8" w:rsidRDefault="00B847C8">
      <w:r>
        <w:t xml:space="preserve">If the pupil has been </w:t>
      </w:r>
      <w:r w:rsidRPr="00B847C8">
        <w:rPr>
          <w:b/>
        </w:rPr>
        <w:t>exposed to something they are known to be allergic to</w:t>
      </w:r>
      <w:r>
        <w:t xml:space="preserve">, then it is more likely to be an anaphylactic reaction. </w:t>
      </w:r>
    </w:p>
    <w:p w14:paraId="404F8690" w14:textId="77777777" w:rsidR="00B847C8" w:rsidRDefault="00B847C8">
      <w:r>
        <w:t>Anaphylaxis can develop very rapidly, so a treatment is needed that works rapidly.</w:t>
      </w:r>
      <w:r w:rsidR="00B672FA">
        <w:t xml:space="preserve"> </w:t>
      </w:r>
      <w:r>
        <w:t xml:space="preserve"> </w:t>
      </w:r>
      <w:r w:rsidRPr="00B847C8">
        <w:rPr>
          <w:b/>
        </w:rPr>
        <w:t>Adrenaline</w:t>
      </w:r>
      <w:r>
        <w:t xml:space="preserve"> is the mainstay of </w:t>
      </w:r>
      <w:proofErr w:type="gramStart"/>
      <w:r>
        <w:t>treatment</w:t>
      </w:r>
      <w:proofErr w:type="gramEnd"/>
      <w:r>
        <w:t xml:space="preserve"> and it starts to work within seconds. </w:t>
      </w:r>
      <w:r w:rsidR="00B672FA">
        <w:t xml:space="preserve"> </w:t>
      </w:r>
      <w:r w:rsidRPr="00B847C8">
        <w:rPr>
          <w:b/>
        </w:rPr>
        <w:t>Adrenaline</w:t>
      </w:r>
      <w:r>
        <w:t xml:space="preserve"> should be administered by an </w:t>
      </w:r>
      <w:r w:rsidRPr="00B847C8">
        <w:rPr>
          <w:b/>
        </w:rPr>
        <w:t>injection into the muscle</w:t>
      </w:r>
      <w:r>
        <w:t xml:space="preserve"> (intramuscular injection) </w:t>
      </w:r>
    </w:p>
    <w:p w14:paraId="404F8691" w14:textId="77777777" w:rsidR="00B847C8" w:rsidRDefault="00B847C8">
      <w:r>
        <w:t xml:space="preserve">What does adrenaline do? </w:t>
      </w:r>
    </w:p>
    <w:p w14:paraId="404F8692" w14:textId="54D49569" w:rsidR="00B847C8" w:rsidRDefault="00B847C8" w:rsidP="00E2515C">
      <w:pPr>
        <w:pStyle w:val="ListParagraph"/>
        <w:numPr>
          <w:ilvl w:val="1"/>
          <w:numId w:val="10"/>
        </w:numPr>
      </w:pPr>
      <w:r>
        <w:t xml:space="preserve">It </w:t>
      </w:r>
      <w:proofErr w:type="gramStart"/>
      <w:r>
        <w:t>opens up</w:t>
      </w:r>
      <w:proofErr w:type="gramEnd"/>
      <w:r>
        <w:t xml:space="preserve"> the airways </w:t>
      </w:r>
    </w:p>
    <w:p w14:paraId="404F8693" w14:textId="7412C128" w:rsidR="00B847C8" w:rsidRDefault="00B847C8" w:rsidP="00E2515C">
      <w:pPr>
        <w:pStyle w:val="ListParagraph"/>
        <w:numPr>
          <w:ilvl w:val="1"/>
          <w:numId w:val="10"/>
        </w:numPr>
      </w:pPr>
      <w:r>
        <w:t xml:space="preserve">It stops swelling </w:t>
      </w:r>
    </w:p>
    <w:p w14:paraId="404F8694" w14:textId="6A245AC9" w:rsidR="00B847C8" w:rsidRDefault="00B847C8" w:rsidP="00E2515C">
      <w:pPr>
        <w:pStyle w:val="ListParagraph"/>
        <w:numPr>
          <w:ilvl w:val="1"/>
          <w:numId w:val="10"/>
        </w:numPr>
      </w:pPr>
      <w:r>
        <w:t>It raises the blood pressur</w:t>
      </w:r>
      <w:r w:rsidR="00B672FA">
        <w:t>e</w:t>
      </w:r>
    </w:p>
    <w:p w14:paraId="404F8695" w14:textId="77777777" w:rsidR="00B847C8" w:rsidRDefault="00B847C8">
      <w:r>
        <w:t xml:space="preserve">Adrenaline must be administered with </w:t>
      </w:r>
      <w:r w:rsidRPr="00B847C8">
        <w:rPr>
          <w:b/>
        </w:rPr>
        <w:t>the minimum of delay</w:t>
      </w:r>
      <w:r>
        <w:t xml:space="preserve"> as it is more effective in preventing an allergic reaction from progressing to anaphylaxis than in reversing it once the symptoms have become severe. </w:t>
      </w:r>
    </w:p>
    <w:p w14:paraId="2F11C9AB" w14:textId="77777777" w:rsidR="00E2515C" w:rsidRDefault="00E2515C">
      <w:pPr>
        <w:rPr>
          <w:b/>
        </w:rPr>
      </w:pPr>
    </w:p>
    <w:p w14:paraId="404F8697" w14:textId="2557A997" w:rsidR="00B847C8" w:rsidRPr="00B847C8" w:rsidRDefault="00B847C8">
      <w:pPr>
        <w:rPr>
          <w:b/>
        </w:rPr>
      </w:pPr>
      <w:r w:rsidRPr="00B847C8">
        <w:rPr>
          <w:b/>
        </w:rPr>
        <w:t xml:space="preserve">ACTION </w:t>
      </w:r>
    </w:p>
    <w:p w14:paraId="4DB1E17C" w14:textId="77777777" w:rsidR="00E2515C" w:rsidRDefault="00B847C8" w:rsidP="00E2515C">
      <w:pPr>
        <w:pStyle w:val="ListParagraph"/>
        <w:numPr>
          <w:ilvl w:val="0"/>
          <w:numId w:val="21"/>
        </w:numPr>
      </w:pPr>
      <w:r>
        <w:t xml:space="preserve">Stay with the child and call for help. </w:t>
      </w:r>
      <w:r w:rsidR="00B672FA">
        <w:t xml:space="preserve"> </w:t>
      </w:r>
      <w:r w:rsidRPr="00E2515C">
        <w:rPr>
          <w:b/>
        </w:rPr>
        <w:t>DO NOT MOVE CHILD OR LEAVE UNATTENDED</w:t>
      </w:r>
      <w:r>
        <w:t xml:space="preserve"> </w:t>
      </w:r>
    </w:p>
    <w:p w14:paraId="1930E1CB" w14:textId="53646635" w:rsidR="00E2515C" w:rsidRDefault="00B847C8" w:rsidP="00E2515C">
      <w:pPr>
        <w:pStyle w:val="ListParagraph"/>
        <w:numPr>
          <w:ilvl w:val="0"/>
          <w:numId w:val="21"/>
        </w:numPr>
      </w:pPr>
      <w:r>
        <w:t xml:space="preserve">Remove trigger if possible (e.g. Insect stinger) </w:t>
      </w:r>
    </w:p>
    <w:p w14:paraId="34560A64" w14:textId="11AF9D44" w:rsidR="00E2515C" w:rsidRDefault="00B847C8" w:rsidP="00E2515C">
      <w:pPr>
        <w:pStyle w:val="ListParagraph"/>
        <w:numPr>
          <w:ilvl w:val="0"/>
          <w:numId w:val="21"/>
        </w:numPr>
      </w:pPr>
      <w:r>
        <w:t xml:space="preserve">Lie child flat (with or without legs elevated) – A sitting position may make breathing easier </w:t>
      </w:r>
    </w:p>
    <w:p w14:paraId="0AF0A7F4" w14:textId="28C54E35" w:rsidR="00E2515C" w:rsidRDefault="00B847C8" w:rsidP="00E2515C">
      <w:pPr>
        <w:pStyle w:val="ListParagraph"/>
        <w:numPr>
          <w:ilvl w:val="0"/>
          <w:numId w:val="21"/>
        </w:numPr>
      </w:pPr>
      <w:r>
        <w:t xml:space="preserve">USE ADRENALINE WITHOUT DELAY and note time given. (inject at upper, outer thigh - through clothing if necessary) </w:t>
      </w:r>
    </w:p>
    <w:p w14:paraId="71E0DD08" w14:textId="649388B6" w:rsidR="00E2515C" w:rsidRDefault="00B847C8" w:rsidP="00E2515C">
      <w:pPr>
        <w:pStyle w:val="ListParagraph"/>
        <w:numPr>
          <w:ilvl w:val="0"/>
          <w:numId w:val="21"/>
        </w:numPr>
      </w:pPr>
      <w:r>
        <w:t xml:space="preserve">CALL 999 and state ANAPHYLAXIS </w:t>
      </w:r>
    </w:p>
    <w:p w14:paraId="73A207CB" w14:textId="51CE495A" w:rsidR="00E2515C" w:rsidRDefault="00B847C8" w:rsidP="00E2515C">
      <w:pPr>
        <w:pStyle w:val="ListParagraph"/>
        <w:numPr>
          <w:ilvl w:val="0"/>
          <w:numId w:val="21"/>
        </w:numPr>
      </w:pPr>
      <w:r>
        <w:t xml:space="preserve">If no improvement after 5 minutes, administer second adrenaline auto-injector </w:t>
      </w:r>
    </w:p>
    <w:p w14:paraId="62FE9B1F" w14:textId="0D14D7A8" w:rsidR="00E2515C" w:rsidRDefault="00B847C8" w:rsidP="00E2515C">
      <w:pPr>
        <w:pStyle w:val="ListParagraph"/>
        <w:numPr>
          <w:ilvl w:val="0"/>
          <w:numId w:val="21"/>
        </w:numPr>
      </w:pPr>
      <w:r>
        <w:t xml:space="preserve">If no signs of life commence CPR </w:t>
      </w:r>
    </w:p>
    <w:p w14:paraId="09A8E390" w14:textId="2FB8E38E" w:rsidR="00E2515C" w:rsidRDefault="00B847C8" w:rsidP="00E2515C">
      <w:pPr>
        <w:pStyle w:val="ListParagraph"/>
        <w:numPr>
          <w:ilvl w:val="0"/>
          <w:numId w:val="21"/>
        </w:numPr>
      </w:pPr>
      <w:r>
        <w:t xml:space="preserve">Phone parent/carer as soon as possible </w:t>
      </w:r>
    </w:p>
    <w:p w14:paraId="404F86A0" w14:textId="4259CA0B" w:rsidR="00B847C8" w:rsidRDefault="00B847C8" w:rsidP="00E2515C">
      <w:pPr>
        <w:pStyle w:val="ListParagraph"/>
        <w:numPr>
          <w:ilvl w:val="0"/>
          <w:numId w:val="21"/>
        </w:numPr>
      </w:pPr>
      <w:r>
        <w:t xml:space="preserve">All pupils must go to hospital for observation after anaphylaxis even if they appear to have recovered as a reaction can reoccur after treatment. </w:t>
      </w:r>
    </w:p>
    <w:p w14:paraId="404F86A1" w14:textId="77777777" w:rsidR="00B847C8" w:rsidRDefault="00B847C8"/>
    <w:p w14:paraId="404F86A2" w14:textId="77777777" w:rsidR="00B847C8" w:rsidRDefault="00B847C8">
      <w:pPr>
        <w:rPr>
          <w:b/>
        </w:rPr>
      </w:pPr>
      <w:r w:rsidRPr="00B847C8">
        <w:rPr>
          <w:b/>
        </w:rPr>
        <w:t>5. Supply, storage and care of medication</w:t>
      </w:r>
    </w:p>
    <w:p w14:paraId="404F86A3" w14:textId="77777777" w:rsidR="00BE72FC" w:rsidRDefault="00BE72FC">
      <w:r>
        <w:t xml:space="preserve">For pupils at Broomfield House School there should be an anaphylaxis kit which is kept safely, not locked away and accessible to all staff. </w:t>
      </w:r>
    </w:p>
    <w:p w14:paraId="404F86A4" w14:textId="77777777" w:rsidR="00BE72FC" w:rsidRDefault="00BE72FC">
      <w:r>
        <w:t xml:space="preserve">Medication should be stored in a rigid box and clearly labelled with the pupil’s name and a photograph. </w:t>
      </w:r>
    </w:p>
    <w:p w14:paraId="404F86A5" w14:textId="77777777" w:rsidR="00BE72FC" w:rsidRDefault="00BE72FC">
      <w:r>
        <w:t xml:space="preserve">The pupil’s medication storage box should contain: </w:t>
      </w:r>
    </w:p>
    <w:p w14:paraId="404F86A6" w14:textId="27703478" w:rsidR="00BE72FC" w:rsidRDefault="00BE72FC" w:rsidP="00E2515C">
      <w:pPr>
        <w:pStyle w:val="ListParagraph"/>
        <w:numPr>
          <w:ilvl w:val="0"/>
          <w:numId w:val="23"/>
        </w:numPr>
      </w:pPr>
      <w:r>
        <w:t xml:space="preserve">adrenaline injectors </w:t>
      </w:r>
      <w:r w:rsidR="00B672FA">
        <w:t xml:space="preserve">(two if possible) </w:t>
      </w:r>
      <w:r>
        <w:t xml:space="preserve">i.e. EpiPen® or </w:t>
      </w:r>
      <w:proofErr w:type="spellStart"/>
      <w:r>
        <w:t>Jext</w:t>
      </w:r>
      <w:proofErr w:type="spellEnd"/>
      <w:r>
        <w:t xml:space="preserve">® (two of the same type being prescribed) </w:t>
      </w:r>
    </w:p>
    <w:p w14:paraId="404F86A7" w14:textId="1F3C9F63" w:rsidR="00BE72FC" w:rsidRPr="003C3172" w:rsidRDefault="00AC7C7E" w:rsidP="00E2515C">
      <w:pPr>
        <w:pStyle w:val="ListParagraph"/>
        <w:numPr>
          <w:ilvl w:val="0"/>
          <w:numId w:val="23"/>
        </w:numPr>
      </w:pPr>
      <w:r>
        <w:t>H</w:t>
      </w:r>
      <w:r w:rsidR="003C3172" w:rsidRPr="003C3172">
        <w:t xml:space="preserve">ealth </w:t>
      </w:r>
      <w:r>
        <w:t>C</w:t>
      </w:r>
      <w:r w:rsidR="003C3172" w:rsidRPr="003C3172">
        <w:t xml:space="preserve">are </w:t>
      </w:r>
      <w:r>
        <w:t>P</w:t>
      </w:r>
      <w:r w:rsidR="003C3172" w:rsidRPr="003C3172">
        <w:t xml:space="preserve">lan and </w:t>
      </w:r>
      <w:r w:rsidR="00BE72FC" w:rsidRPr="003C3172">
        <w:t xml:space="preserve">an up-to-date </w:t>
      </w:r>
      <w:r>
        <w:t>A</w:t>
      </w:r>
      <w:r w:rsidR="00BE72FC" w:rsidRPr="003C3172">
        <w:t xml:space="preserve">llergy </w:t>
      </w:r>
      <w:r>
        <w:t>A</w:t>
      </w:r>
      <w:r w:rsidR="00BE72FC" w:rsidRPr="003C3172">
        <w:t xml:space="preserve">ction </w:t>
      </w:r>
      <w:r>
        <w:t>P</w:t>
      </w:r>
      <w:r w:rsidR="00BE72FC" w:rsidRPr="003C3172">
        <w:t>lan</w:t>
      </w:r>
      <w:r w:rsidR="003C3172" w:rsidRPr="003C3172">
        <w:t xml:space="preserve"> if needed</w:t>
      </w:r>
    </w:p>
    <w:p w14:paraId="404F86A8" w14:textId="59E9536C" w:rsidR="00BE72FC" w:rsidRDefault="00BE72FC" w:rsidP="00E2515C">
      <w:pPr>
        <w:pStyle w:val="ListParagraph"/>
        <w:numPr>
          <w:ilvl w:val="0"/>
          <w:numId w:val="23"/>
        </w:numPr>
      </w:pPr>
      <w:r>
        <w:lastRenderedPageBreak/>
        <w:t xml:space="preserve">antihistamine as tablets or syrup (if included on plan) </w:t>
      </w:r>
    </w:p>
    <w:p w14:paraId="404F86A9" w14:textId="42D61F08" w:rsidR="00BE72FC" w:rsidRDefault="00BE72FC" w:rsidP="00E2515C">
      <w:pPr>
        <w:pStyle w:val="ListParagraph"/>
        <w:numPr>
          <w:ilvl w:val="0"/>
          <w:numId w:val="23"/>
        </w:numPr>
      </w:pPr>
      <w:r>
        <w:t xml:space="preserve">spoon if required </w:t>
      </w:r>
    </w:p>
    <w:p w14:paraId="404F86AA" w14:textId="04A99E75" w:rsidR="00BE72FC" w:rsidRDefault="00BE72FC" w:rsidP="00E2515C">
      <w:pPr>
        <w:pStyle w:val="ListParagraph"/>
        <w:numPr>
          <w:ilvl w:val="0"/>
          <w:numId w:val="23"/>
        </w:numPr>
      </w:pPr>
      <w:r>
        <w:t xml:space="preserve">asthma inhaler (if included on plan). </w:t>
      </w:r>
    </w:p>
    <w:p w14:paraId="404F86AB" w14:textId="77777777" w:rsidR="00BE72FC" w:rsidRDefault="00BE72FC">
      <w:r>
        <w:t xml:space="preserve">It is the responsibility of the child’s parents to ensure that the anaphylaxis kit is up-to-date and clearly labelled, however the School’s Front of House Administrator will check medication kept at school on a termly basis and send a reminder to parents if medication is approaching expiry. </w:t>
      </w:r>
    </w:p>
    <w:p w14:paraId="404F86AC" w14:textId="77777777" w:rsidR="00BE72FC" w:rsidRDefault="00BE72FC">
      <w:r>
        <w:t xml:space="preserve">Parents can subscribe to expiry alerts for the relevant adrenaline auto-injectors their child is prescribed, to make sure they can get replacement devices in good time. </w:t>
      </w:r>
    </w:p>
    <w:p w14:paraId="404F86AD" w14:textId="77777777" w:rsidR="008548B5" w:rsidRDefault="008548B5">
      <w:pPr>
        <w:rPr>
          <w:b/>
        </w:rPr>
      </w:pPr>
    </w:p>
    <w:p w14:paraId="404F86AE" w14:textId="77777777" w:rsidR="00BE72FC" w:rsidRPr="00BE72FC" w:rsidRDefault="00BE72FC" w:rsidP="008548B5">
      <w:pPr>
        <w:spacing w:after="0"/>
        <w:rPr>
          <w:b/>
        </w:rPr>
      </w:pPr>
      <w:r w:rsidRPr="00BE72FC">
        <w:rPr>
          <w:b/>
        </w:rPr>
        <w:t xml:space="preserve">Older children and medication </w:t>
      </w:r>
    </w:p>
    <w:p w14:paraId="404F86AF" w14:textId="77777777" w:rsidR="00BE72FC" w:rsidRPr="008D66F6" w:rsidRDefault="00BE72FC">
      <w:r>
        <w:t xml:space="preserve">Older children should, whenever possible, assume complete responsibility for their emergency kit under the responsibility of their parents. </w:t>
      </w:r>
      <w:r w:rsidR="00AC7C7E">
        <w:t xml:space="preserve"> </w:t>
      </w:r>
      <w:r>
        <w:t>However, symptoms of anaphylaxis can come on very suddenly, so school staff need to be prepared to administer medication if the young person cannot.</w:t>
      </w:r>
      <w:r w:rsidR="00AC7C7E">
        <w:t xml:space="preserve">  </w:t>
      </w:r>
      <w:r w:rsidR="00AC7C7E" w:rsidRPr="008D66F6">
        <w:t>AAI devices are held in the school office, not by the children themselves.</w:t>
      </w:r>
    </w:p>
    <w:p w14:paraId="404F86B0" w14:textId="77777777" w:rsidR="00BE72FC" w:rsidRPr="00BE72FC" w:rsidRDefault="00BE72FC" w:rsidP="008548B5">
      <w:pPr>
        <w:spacing w:after="0"/>
        <w:rPr>
          <w:b/>
        </w:rPr>
      </w:pPr>
      <w:r w:rsidRPr="00BE72FC">
        <w:rPr>
          <w:b/>
        </w:rPr>
        <w:t xml:space="preserve">Storage </w:t>
      </w:r>
    </w:p>
    <w:p w14:paraId="404F86B1" w14:textId="77777777" w:rsidR="00BE72FC" w:rsidRDefault="00BE72FC">
      <w:r>
        <w:t xml:space="preserve">AAIs should be stored at room temperature, protected from direct sunlight and temperature extremes. </w:t>
      </w:r>
    </w:p>
    <w:p w14:paraId="404F86B2" w14:textId="77777777" w:rsidR="00BE72FC" w:rsidRPr="00BE72FC" w:rsidRDefault="00BE72FC" w:rsidP="008548B5">
      <w:pPr>
        <w:spacing w:after="0"/>
        <w:rPr>
          <w:b/>
        </w:rPr>
      </w:pPr>
      <w:r w:rsidRPr="00BE72FC">
        <w:rPr>
          <w:b/>
        </w:rPr>
        <w:t xml:space="preserve">Disposal </w:t>
      </w:r>
    </w:p>
    <w:p w14:paraId="404F86B3" w14:textId="77777777" w:rsidR="00BE72FC" w:rsidRDefault="00BE72FC">
      <w:r>
        <w:t>AAIs are single use only and must be disposed of as sharps.</w:t>
      </w:r>
      <w:r w:rsidR="00AC7C7E">
        <w:t xml:space="preserve"> </w:t>
      </w:r>
      <w:r>
        <w:t xml:space="preserve"> Used AAIs can be given to ambulance paramedics on arrival.</w:t>
      </w:r>
    </w:p>
    <w:p w14:paraId="404F86B4" w14:textId="77777777" w:rsidR="00BE72FC" w:rsidRDefault="00BE72FC">
      <w:pPr>
        <w:rPr>
          <w:b/>
        </w:rPr>
      </w:pPr>
    </w:p>
    <w:p w14:paraId="404F86B5" w14:textId="77777777" w:rsidR="00BE72FC" w:rsidRPr="00BE72FC" w:rsidRDefault="00BE72FC" w:rsidP="008548B5">
      <w:pPr>
        <w:spacing w:after="0"/>
        <w:rPr>
          <w:b/>
        </w:rPr>
      </w:pPr>
      <w:r w:rsidRPr="00BE72FC">
        <w:rPr>
          <w:b/>
        </w:rPr>
        <w:t xml:space="preserve">6. ‘Spare’ adrenaline auto injectors in school </w:t>
      </w:r>
    </w:p>
    <w:p w14:paraId="404F86B6" w14:textId="77777777" w:rsidR="00C16500" w:rsidRDefault="00BE72FC">
      <w:r>
        <w:t xml:space="preserve">Broomfield House School has purchased spare adrenaline auto-injector (AAI) devices for emergency use in children who are risk of anaphylaxis, but </w:t>
      </w:r>
      <w:r w:rsidR="00AC7C7E">
        <w:t xml:space="preserve">where </w:t>
      </w:r>
      <w:r>
        <w:t xml:space="preserve">their own devices are not available or not working (e.g. because they are out of date). </w:t>
      </w:r>
    </w:p>
    <w:p w14:paraId="404F86B7" w14:textId="77777777" w:rsidR="00C16500" w:rsidRDefault="00BE72FC">
      <w:r>
        <w:t xml:space="preserve">These are stored in a see-through rigid box, clearly labelled ‘Emergency Anaphylaxis Adrenaline Pen’, kept safely, not locked away and accessible and known to all staff. </w:t>
      </w:r>
    </w:p>
    <w:p w14:paraId="404F86B8" w14:textId="77777777" w:rsidR="00BE72FC" w:rsidRDefault="00C16500">
      <w:r>
        <w:t>Broomfield House School keeps the spare pens in the First Aid cupboard in the school office.</w:t>
      </w:r>
    </w:p>
    <w:p w14:paraId="404F86B9" w14:textId="77777777" w:rsidR="00C16500" w:rsidRDefault="00C16500">
      <w:r>
        <w:t xml:space="preserve">The </w:t>
      </w:r>
      <w:proofErr w:type="gramStart"/>
      <w:r>
        <w:t>School</w:t>
      </w:r>
      <w:proofErr w:type="gramEnd"/>
      <w:r>
        <w:t xml:space="preserve"> ‘s Front of House Administrator is responsible for checking the spare medication is in date on a twice termly basis and to replace as needed. </w:t>
      </w:r>
    </w:p>
    <w:p w14:paraId="404F86BA" w14:textId="77777777" w:rsidR="00C16500" w:rsidRPr="003C3172" w:rsidRDefault="00C16500">
      <w:r w:rsidRPr="003C3172">
        <w:t xml:space="preserve">Written parental permission for use of the spare AAIs is </w:t>
      </w:r>
      <w:r w:rsidR="003C3172">
        <w:t>obtained from parents of pupils with an AAI.</w:t>
      </w:r>
    </w:p>
    <w:p w14:paraId="404F86BB" w14:textId="77777777" w:rsidR="00C16500" w:rsidRDefault="00C16500">
      <w:r>
        <w:t xml:space="preserve">If anaphylaxis is suspected in an </w:t>
      </w:r>
      <w:r w:rsidRPr="00C16500">
        <w:rPr>
          <w:b/>
        </w:rPr>
        <w:t>undiagnosed individual</w:t>
      </w:r>
      <w:r>
        <w:t xml:space="preserve"> call the emergency services and </w:t>
      </w:r>
      <w:proofErr w:type="gramStart"/>
      <w:r>
        <w:t>state</w:t>
      </w:r>
      <w:proofErr w:type="gramEnd"/>
      <w:r>
        <w:t xml:space="preserve"> you suspect ANAPHYLAXIS. </w:t>
      </w:r>
      <w:r w:rsidR="00AC7C7E">
        <w:t xml:space="preserve"> </w:t>
      </w:r>
      <w:r>
        <w:t xml:space="preserve">Follow advice from them as to whether administration of the spare AAI is appropriate. </w:t>
      </w:r>
    </w:p>
    <w:p w14:paraId="404F86BC" w14:textId="77777777" w:rsidR="00C16500" w:rsidRDefault="00C16500"/>
    <w:p w14:paraId="404F86BD" w14:textId="77777777" w:rsidR="009B6668" w:rsidRDefault="00C16500" w:rsidP="008548B5">
      <w:pPr>
        <w:spacing w:after="0"/>
        <w:rPr>
          <w:b/>
        </w:rPr>
      </w:pPr>
      <w:r w:rsidRPr="00C16500">
        <w:rPr>
          <w:b/>
        </w:rPr>
        <w:t>7. Staff Training</w:t>
      </w:r>
    </w:p>
    <w:p w14:paraId="404F86BE" w14:textId="5F1BF724" w:rsidR="00FC1F56" w:rsidRPr="009B6668" w:rsidRDefault="00C16500">
      <w:pPr>
        <w:rPr>
          <w:b/>
        </w:rPr>
      </w:pPr>
      <w:r>
        <w:t>The Head</w:t>
      </w:r>
      <w:r w:rsidR="00E2515C">
        <w:t xml:space="preserve">teacher </w:t>
      </w:r>
      <w:r>
        <w:t xml:space="preserve">and the </w:t>
      </w:r>
      <w:r w:rsidR="00E2515C">
        <w:t xml:space="preserve">Head of operations </w:t>
      </w:r>
      <w:r>
        <w:t>are the</w:t>
      </w:r>
      <w:r w:rsidR="00E2515C">
        <w:t xml:space="preserve"> senior</w:t>
      </w:r>
      <w:r>
        <w:t xml:space="preserve"> staff members responsible for </w:t>
      </w:r>
      <w:r w:rsidR="00E2515C">
        <w:t xml:space="preserve">allergy safety, </w:t>
      </w:r>
      <w:r>
        <w:t>coordinating all staff anaphylaxis training and the upkeep of the school’s anaphylaxis policy.</w:t>
      </w:r>
      <w:r w:rsidR="004F1CD9">
        <w:t xml:space="preserve"> </w:t>
      </w:r>
      <w:r w:rsidR="00FC1F56">
        <w:t xml:space="preserve">They will organise for a </w:t>
      </w:r>
      <w:r>
        <w:t>practical anaphylaxis training session at the start of every new academic year</w:t>
      </w:r>
      <w:r w:rsidR="00FC1F56">
        <w:t xml:space="preserve"> which all staff are required to attend.</w:t>
      </w:r>
    </w:p>
    <w:p w14:paraId="404F86BF" w14:textId="77777777" w:rsidR="00FC1F56" w:rsidRDefault="00FC1F56">
      <w:r>
        <w:lastRenderedPageBreak/>
        <w:t>Online t</w:t>
      </w:r>
      <w:r w:rsidR="00C16500">
        <w:t xml:space="preserve">raining is also available on an ad-hoc basis for any new members of staff. </w:t>
      </w:r>
    </w:p>
    <w:p w14:paraId="404F86C0" w14:textId="77777777" w:rsidR="00FC1F56" w:rsidRDefault="00C16500">
      <w:r>
        <w:t xml:space="preserve">Training includes: </w:t>
      </w:r>
    </w:p>
    <w:p w14:paraId="404F86C1" w14:textId="4C802100" w:rsidR="00FC1F56" w:rsidRDefault="00C16500" w:rsidP="00E2515C">
      <w:pPr>
        <w:pStyle w:val="ListParagraph"/>
        <w:numPr>
          <w:ilvl w:val="1"/>
          <w:numId w:val="25"/>
        </w:numPr>
      </w:pPr>
      <w:r>
        <w:t xml:space="preserve">Knowing the common allergens and triggers of allergy </w:t>
      </w:r>
    </w:p>
    <w:p w14:paraId="404F86C2" w14:textId="1745C560" w:rsidR="00FC1F56" w:rsidRDefault="00C16500" w:rsidP="00E2515C">
      <w:pPr>
        <w:pStyle w:val="ListParagraph"/>
        <w:numPr>
          <w:ilvl w:val="1"/>
          <w:numId w:val="25"/>
        </w:numPr>
      </w:pPr>
      <w:r>
        <w:t>Spotting the signs and symptoms of an allergic reaction and anaphylaxis.</w:t>
      </w:r>
      <w:r w:rsidR="00AC7C7E">
        <w:t xml:space="preserve"> </w:t>
      </w:r>
      <w:r>
        <w:t xml:space="preserve"> Early recognition of symptoms is key, including knowing when to call for emergency services </w:t>
      </w:r>
    </w:p>
    <w:p w14:paraId="404F86C3" w14:textId="096EC606" w:rsidR="00FC1F56" w:rsidRDefault="00C16500" w:rsidP="00E2515C">
      <w:pPr>
        <w:pStyle w:val="ListParagraph"/>
        <w:numPr>
          <w:ilvl w:val="1"/>
          <w:numId w:val="25"/>
        </w:numPr>
      </w:pPr>
      <w:r>
        <w:t xml:space="preserve">Administering emergency treatment (including AAIs) in the event of anaphylaxis – knowing how and when to administer the medication/device </w:t>
      </w:r>
    </w:p>
    <w:p w14:paraId="404F86C4" w14:textId="0C7C2F2F" w:rsidR="00FC1F56" w:rsidRPr="00E2515C" w:rsidRDefault="00C16500" w:rsidP="00E2515C">
      <w:pPr>
        <w:pStyle w:val="ListParagraph"/>
        <w:numPr>
          <w:ilvl w:val="1"/>
          <w:numId w:val="25"/>
        </w:numPr>
        <w:rPr>
          <w:i/>
        </w:rPr>
      </w:pPr>
      <w:r>
        <w:t>Measures to reduce the risk of a child having an allergic reaction e.g. allergen avoidance</w:t>
      </w:r>
      <w:r w:rsidR="00AC7C7E" w:rsidRPr="00E2515C">
        <w:rPr>
          <w:i/>
        </w:rPr>
        <w:t>.</w:t>
      </w:r>
      <w:r w:rsidRPr="00E2515C">
        <w:rPr>
          <w:i/>
        </w:rPr>
        <w:t xml:space="preserve"> </w:t>
      </w:r>
      <w:r w:rsidR="00AC7C7E" w:rsidRPr="00E2515C">
        <w:rPr>
          <w:i/>
        </w:rPr>
        <w:t xml:space="preserve"> </w:t>
      </w:r>
      <w:r w:rsidRPr="00E2515C">
        <w:rPr>
          <w:i/>
        </w:rPr>
        <w:t xml:space="preserve">Knowing </w:t>
      </w:r>
      <w:r w:rsidR="00AC7C7E" w:rsidRPr="00E2515C">
        <w:rPr>
          <w:i/>
        </w:rPr>
        <w:t>what individual responsibilities each staff member ha</w:t>
      </w:r>
      <w:r w:rsidR="003502F3" w:rsidRPr="00E2515C">
        <w:rPr>
          <w:i/>
        </w:rPr>
        <w:t>s.</w:t>
      </w:r>
    </w:p>
    <w:p w14:paraId="404F86C5" w14:textId="07BE341D" w:rsidR="00FC1F56" w:rsidRDefault="00C16500" w:rsidP="00E2515C">
      <w:pPr>
        <w:pStyle w:val="ListParagraph"/>
        <w:numPr>
          <w:ilvl w:val="1"/>
          <w:numId w:val="25"/>
        </w:numPr>
      </w:pPr>
      <w:r>
        <w:t xml:space="preserve">Associated conditions e.g. asthma </w:t>
      </w:r>
    </w:p>
    <w:p w14:paraId="404F86C6" w14:textId="39F26CBE" w:rsidR="00FC1F56" w:rsidRPr="003C3172" w:rsidRDefault="00C16500" w:rsidP="00E2515C">
      <w:pPr>
        <w:pStyle w:val="ListParagraph"/>
        <w:numPr>
          <w:ilvl w:val="1"/>
          <w:numId w:val="25"/>
        </w:numPr>
      </w:pPr>
      <w:r w:rsidRPr="008D66F6">
        <w:t xml:space="preserve">Managing </w:t>
      </w:r>
      <w:r w:rsidR="003502F3" w:rsidRPr="008D66F6">
        <w:t>Health Care and A</w:t>
      </w:r>
      <w:r w:rsidRPr="008D66F6">
        <w:t xml:space="preserve">llergy </w:t>
      </w:r>
      <w:r w:rsidR="003502F3">
        <w:t>A</w:t>
      </w:r>
      <w:r w:rsidRPr="003C3172">
        <w:t xml:space="preserve">ction </w:t>
      </w:r>
      <w:r w:rsidR="003502F3">
        <w:t>P</w:t>
      </w:r>
      <w:r w:rsidRPr="003C3172">
        <w:t>lans and ensuring these are up to date</w:t>
      </w:r>
    </w:p>
    <w:p w14:paraId="404F86C7" w14:textId="119EEBFA" w:rsidR="00C16500" w:rsidRDefault="00C16500" w:rsidP="00E2515C">
      <w:pPr>
        <w:pStyle w:val="ListParagraph"/>
        <w:numPr>
          <w:ilvl w:val="1"/>
          <w:numId w:val="25"/>
        </w:numPr>
      </w:pPr>
      <w:r>
        <w:t xml:space="preserve">A practical session using trainer devices (these can be obtained from the manufacturers’ websites www.epipen.co.uk and </w:t>
      </w:r>
      <w:hyperlink r:id="rId9" w:history="1">
        <w:r w:rsidR="00FC1F56" w:rsidRPr="0088676B">
          <w:rPr>
            <w:rStyle w:val="Hyperlink"/>
          </w:rPr>
          <w:t>www.jext.co.uk</w:t>
        </w:r>
      </w:hyperlink>
      <w:r>
        <w:t>)</w:t>
      </w:r>
    </w:p>
    <w:p w14:paraId="404F86C8" w14:textId="77777777" w:rsidR="00FC1F56" w:rsidRDefault="00FC1F56">
      <w:pPr>
        <w:rPr>
          <w:b/>
        </w:rPr>
      </w:pPr>
    </w:p>
    <w:p w14:paraId="0531D062" w14:textId="1C9DEB2E" w:rsidR="00E2515C" w:rsidRPr="00FC1F56" w:rsidRDefault="00FC1F56" w:rsidP="008548B5">
      <w:pPr>
        <w:spacing w:after="0"/>
        <w:rPr>
          <w:b/>
        </w:rPr>
      </w:pPr>
      <w:r w:rsidRPr="00FC1F56">
        <w:rPr>
          <w:b/>
        </w:rPr>
        <w:t>8. Inclusion and safeguarding</w:t>
      </w:r>
    </w:p>
    <w:p w14:paraId="404F86CA" w14:textId="77777777" w:rsidR="00FC1F56" w:rsidRDefault="00FC1F56">
      <w:r>
        <w:t xml:space="preserve">Broomfield House School is committed to ensuring that all children with medical conditions, including allergies, in terms of both physical and mental health, are properly supported in school so that they can play a full and active role in school life, remain healthy and achieve their academic potential. </w:t>
      </w:r>
    </w:p>
    <w:p w14:paraId="404F86CB" w14:textId="77777777" w:rsidR="009B6668" w:rsidRDefault="009B6668"/>
    <w:p w14:paraId="404F86CC" w14:textId="77777777" w:rsidR="00FC1F56" w:rsidRPr="00FC1F56" w:rsidRDefault="00FC1F56" w:rsidP="008548B5">
      <w:pPr>
        <w:spacing w:after="0"/>
        <w:rPr>
          <w:b/>
        </w:rPr>
      </w:pPr>
      <w:r w:rsidRPr="00FC1F56">
        <w:rPr>
          <w:b/>
        </w:rPr>
        <w:t xml:space="preserve">9. Catering </w:t>
      </w:r>
    </w:p>
    <w:p w14:paraId="404F86CD" w14:textId="77777777" w:rsidR="00FC1F56" w:rsidRDefault="00FC1F56">
      <w:r>
        <w:t xml:space="preserve">All food businesses (including school caterers) must follow the Food Information Regulations 2014 which states that allergen information relating to the ‘Top 14’ allergens must be available for all food products. </w:t>
      </w:r>
    </w:p>
    <w:p w14:paraId="404F86CE" w14:textId="77777777" w:rsidR="00FC1F56" w:rsidRDefault="00FC1F56">
      <w:r>
        <w:t xml:space="preserve">The school menu is available for parents to view </w:t>
      </w:r>
      <w:r w:rsidR="008548B5">
        <w:t>on the school website,</w:t>
      </w:r>
      <w:r>
        <w:t xml:space="preserve"> weekly advance with all ingredients listed and </w:t>
      </w:r>
      <w:r w:rsidR="003502F3" w:rsidRPr="008D66F6">
        <w:t xml:space="preserve">common </w:t>
      </w:r>
      <w:r w:rsidRPr="008D66F6">
        <w:t>allergens</w:t>
      </w:r>
      <w:r w:rsidR="003502F3" w:rsidRPr="008D66F6">
        <w:t xml:space="preserve"> (wheat/dairy) </w:t>
      </w:r>
      <w:r w:rsidR="003502F3">
        <w:t>are</w:t>
      </w:r>
      <w:r>
        <w:t xml:space="preserve"> highlighted.</w:t>
      </w:r>
    </w:p>
    <w:p w14:paraId="404F86CF" w14:textId="77777777" w:rsidR="00FC1F56" w:rsidRDefault="00FC1F56">
      <w:r>
        <w:t xml:space="preserve">The </w:t>
      </w:r>
      <w:proofErr w:type="gramStart"/>
      <w:r>
        <w:t>School</w:t>
      </w:r>
      <w:proofErr w:type="gramEnd"/>
      <w:r>
        <w:t xml:space="preserve"> ‘s Front of House Administrator will inform the Catering team of pupils with food allergies.</w:t>
      </w:r>
      <w:r w:rsidR="003502F3">
        <w:t xml:space="preserve"> </w:t>
      </w:r>
      <w:r>
        <w:t xml:space="preserve"> The Catering team are provided with a list of pupils with dietary requirements including those with allergies</w:t>
      </w:r>
      <w:r w:rsidR="003502F3">
        <w:t>,</w:t>
      </w:r>
      <w:r>
        <w:t xml:space="preserve"> together with their photographs.</w:t>
      </w:r>
    </w:p>
    <w:p w14:paraId="404F86D0" w14:textId="77777777" w:rsidR="00FC1F56" w:rsidRDefault="00FC1F56">
      <w:r>
        <w:t xml:space="preserve">Parents/carers are encouraged to meet with the Catering team to discuss their child’s needs. </w:t>
      </w:r>
    </w:p>
    <w:p w14:paraId="404F86D1" w14:textId="77777777" w:rsidR="00FC1F56" w:rsidRDefault="00FC1F56">
      <w:r>
        <w:t>The school adheres to the following Department of Health</w:t>
      </w:r>
      <w:r w:rsidR="003502F3">
        <w:t>’s</w:t>
      </w:r>
      <w:r>
        <w:t xml:space="preserve"> guidance recommendations:</w:t>
      </w:r>
    </w:p>
    <w:p w14:paraId="404F86D2" w14:textId="1C8915F8" w:rsidR="00FC1F56" w:rsidRDefault="00FC1F56" w:rsidP="00E2515C">
      <w:pPr>
        <w:pStyle w:val="ListParagraph"/>
        <w:numPr>
          <w:ilvl w:val="1"/>
          <w:numId w:val="10"/>
        </w:numPr>
      </w:pPr>
      <w:r>
        <w:t xml:space="preserve">Bottles, other drinks and lunch boxes provided by parents for pupils with food allergies should be clearly labelled with the name of the child for whom they are intended. </w:t>
      </w:r>
    </w:p>
    <w:p w14:paraId="404F86D3" w14:textId="08A98BA6" w:rsidR="00FC1F56" w:rsidRDefault="00FC1F56" w:rsidP="00E2515C">
      <w:pPr>
        <w:pStyle w:val="ListParagraph"/>
        <w:numPr>
          <w:ilvl w:val="1"/>
          <w:numId w:val="10"/>
        </w:numPr>
      </w:pPr>
      <w:r>
        <w:t xml:space="preserve">Parents should check the appropriateness of foods served in the school dining room by speaking directly to the catering manager. </w:t>
      </w:r>
    </w:p>
    <w:p w14:paraId="404F86D4" w14:textId="1FEEE250" w:rsidR="00FC1F56" w:rsidRDefault="00FC1F56" w:rsidP="00E2515C">
      <w:pPr>
        <w:pStyle w:val="ListParagraph"/>
        <w:numPr>
          <w:ilvl w:val="1"/>
          <w:numId w:val="10"/>
        </w:numPr>
      </w:pPr>
      <w:r>
        <w:t xml:space="preserve">The pupil should be taught to also check with catering staff, before selecting their lunch choice. </w:t>
      </w:r>
    </w:p>
    <w:p w14:paraId="404F86D5" w14:textId="70F7D516" w:rsidR="00FC1F56" w:rsidRDefault="00FC1F56" w:rsidP="00E2515C">
      <w:pPr>
        <w:pStyle w:val="ListParagraph"/>
        <w:numPr>
          <w:ilvl w:val="1"/>
          <w:numId w:val="10"/>
        </w:numPr>
      </w:pPr>
      <w:r>
        <w:t xml:space="preserve">Where food is provided by the school, staff should be </w:t>
      </w:r>
      <w:r w:rsidR="00F83811">
        <w:t>aware of</w:t>
      </w:r>
      <w:r>
        <w:t xml:space="preserve"> food allergens and instructed about measures to prevent cross contamination during the handling, preparation and serving of food. Examples </w:t>
      </w:r>
      <w:proofErr w:type="gramStart"/>
      <w:r>
        <w:t>include:</w:t>
      </w:r>
      <w:proofErr w:type="gramEnd"/>
      <w:r>
        <w:t xml:space="preserve"> preparing food for children with food allergies first; careful cleaning (using warm soapy water) of food preparation </w:t>
      </w:r>
      <w:r>
        <w:lastRenderedPageBreak/>
        <w:t xml:space="preserve">areas and utensils. </w:t>
      </w:r>
      <w:r w:rsidR="003502F3">
        <w:t xml:space="preserve"> </w:t>
      </w:r>
      <w:r>
        <w:t xml:space="preserve">For further information, parents/carers are encouraged to liaise with the Catering Manager. </w:t>
      </w:r>
    </w:p>
    <w:p w14:paraId="404F86D6" w14:textId="51FFC314" w:rsidR="00FC1F56" w:rsidRDefault="00FC1F56" w:rsidP="00E2515C">
      <w:pPr>
        <w:pStyle w:val="ListParagraph"/>
        <w:numPr>
          <w:ilvl w:val="1"/>
          <w:numId w:val="10"/>
        </w:numPr>
      </w:pPr>
      <w:r>
        <w:t xml:space="preserve">Food should not be given to primary school age food-allergic children without parental engagement and permission (e.g. birthday parties, food treats). </w:t>
      </w:r>
    </w:p>
    <w:p w14:paraId="404F86D7" w14:textId="457C5747" w:rsidR="00FC1F56" w:rsidRDefault="00FC1F56" w:rsidP="00E2515C">
      <w:pPr>
        <w:pStyle w:val="ListParagraph"/>
        <w:numPr>
          <w:ilvl w:val="1"/>
          <w:numId w:val="10"/>
        </w:numPr>
      </w:pPr>
      <w:r>
        <w:t xml:space="preserve">Foods containing nuts </w:t>
      </w:r>
      <w:r w:rsidR="00F83811">
        <w:t>must not be</w:t>
      </w:r>
      <w:r>
        <w:t xml:space="preserve"> brought in to school.  </w:t>
      </w:r>
    </w:p>
    <w:p w14:paraId="404F86D8" w14:textId="13EC2CC7" w:rsidR="00FC1F56" w:rsidRDefault="00FC1F56" w:rsidP="00E2515C">
      <w:pPr>
        <w:pStyle w:val="ListParagraph"/>
        <w:numPr>
          <w:ilvl w:val="1"/>
          <w:numId w:val="10"/>
        </w:numPr>
      </w:pPr>
      <w:r>
        <w:t>Use of food in crafts, cooking classes, science experiments and special events (e.g. f</w:t>
      </w:r>
      <w:r w:rsidR="00A00B68">
        <w:t>airs</w:t>
      </w:r>
      <w:r>
        <w:t xml:space="preserve">, assemblies, cultural events) needs to be considered and may need to be restricted/risk assessed depending on the allergies of </w:t>
      </w:r>
      <w:proofErr w:type="gramStart"/>
      <w:r>
        <w:t>particular children</w:t>
      </w:r>
      <w:proofErr w:type="gramEnd"/>
      <w:r>
        <w:t xml:space="preserve"> and their age. </w:t>
      </w:r>
    </w:p>
    <w:p w14:paraId="404F86D9" w14:textId="77777777" w:rsidR="00FC1F56" w:rsidRDefault="00FC1F56"/>
    <w:p w14:paraId="404F86DA" w14:textId="77777777" w:rsidR="00FC1F56" w:rsidRPr="00FC1F56" w:rsidRDefault="00FC1F56" w:rsidP="00A00B68">
      <w:pPr>
        <w:spacing w:after="0"/>
        <w:rPr>
          <w:b/>
        </w:rPr>
      </w:pPr>
      <w:r w:rsidRPr="00FC1F56">
        <w:rPr>
          <w:b/>
        </w:rPr>
        <w:t xml:space="preserve">10. School trips </w:t>
      </w:r>
    </w:p>
    <w:p w14:paraId="3CEDC453" w14:textId="7D76D9F3" w:rsidR="00FC1F56" w:rsidRDefault="00FC1F56">
      <w:r>
        <w:t>Staff leading school trips will ensure they carry all relevant emergency supplies.</w:t>
      </w:r>
      <w:r w:rsidR="003502F3">
        <w:t xml:space="preserve"> </w:t>
      </w:r>
      <w:r>
        <w:t xml:space="preserve"> Trip leaders will check that </w:t>
      </w:r>
      <w:r w:rsidR="00F83811">
        <w:t xml:space="preserve">they have all the medication for </w:t>
      </w:r>
      <w:r>
        <w:t xml:space="preserve">all pupils with medical conditions, including allergies. </w:t>
      </w:r>
      <w:r w:rsidR="003502F3">
        <w:t xml:space="preserve"> </w:t>
      </w:r>
      <w:r>
        <w:t xml:space="preserve">Pupils </w:t>
      </w:r>
      <w:r w:rsidR="00F83811">
        <w:t>without</w:t>
      </w:r>
      <w:r>
        <w:t xml:space="preserve"> their required medication will not be able to attend the </w:t>
      </w:r>
      <w:r w:rsidR="00F83811">
        <w:t>trip</w:t>
      </w:r>
      <w:r>
        <w:t>.</w:t>
      </w:r>
      <w:r w:rsidR="003502F3">
        <w:t xml:space="preserve"> </w:t>
      </w:r>
      <w:r>
        <w:t xml:space="preserve"> All the activities on the school trip will be risk assessed to see if they pose a threat to allergic pupils and alternative activities planned to ensure inclusion. </w:t>
      </w:r>
      <w:r w:rsidR="003502F3">
        <w:t xml:space="preserve"> </w:t>
      </w:r>
      <w:r>
        <w:t xml:space="preserve">Overnight school trips may be possible with careful planning and a meeting for parents with the lead member of staff planning the trip should be arranged. </w:t>
      </w:r>
      <w:r w:rsidR="003502F3">
        <w:t xml:space="preserve"> </w:t>
      </w:r>
      <w:r>
        <w:t>Staff at the venue for an overnight school trip should be briefed early on that an allergic child is attending and will need appropriate food (if provided by the venue).</w:t>
      </w:r>
    </w:p>
    <w:p w14:paraId="404F86DC" w14:textId="77777777" w:rsidR="00F83811" w:rsidRPr="00F83811" w:rsidRDefault="00F83811" w:rsidP="00A00B68">
      <w:pPr>
        <w:spacing w:after="0"/>
        <w:rPr>
          <w:b/>
        </w:rPr>
      </w:pPr>
      <w:r w:rsidRPr="00F83811">
        <w:rPr>
          <w:b/>
        </w:rPr>
        <w:t>Sporting Trips/Fixtures</w:t>
      </w:r>
    </w:p>
    <w:p w14:paraId="404F86DD" w14:textId="77777777" w:rsidR="00F83811" w:rsidRDefault="00F83811">
      <w:r>
        <w:t xml:space="preserve">Allergic children should have every opportunity to attend sports trips to other schools. </w:t>
      </w:r>
      <w:r w:rsidR="003502F3">
        <w:t xml:space="preserve"> </w:t>
      </w:r>
      <w:r>
        <w:t xml:space="preserve">The school will ensure that the PE teacher and accompanying staff are fully aware of the situation. </w:t>
      </w:r>
      <w:r w:rsidR="003502F3">
        <w:t xml:space="preserve"> </w:t>
      </w:r>
      <w:r>
        <w:t xml:space="preserve">The school being visited will be notified that a member of the team has an allergy when arranging the fixture. </w:t>
      </w:r>
      <w:r w:rsidR="003502F3">
        <w:t xml:space="preserve"> </w:t>
      </w:r>
      <w:r>
        <w:t xml:space="preserve">A member of staff trained in administering adrenaline will accompany the team. </w:t>
      </w:r>
      <w:r w:rsidR="003502F3">
        <w:t xml:space="preserve"> </w:t>
      </w:r>
      <w:r>
        <w:t xml:space="preserve">If another school feels that they are not equipped to cater for any food-allergic child, the school will arrange for the child to take alternative/their own food. </w:t>
      </w:r>
    </w:p>
    <w:p w14:paraId="404F86DE" w14:textId="77777777" w:rsidR="00F83811" w:rsidRDefault="00F83811">
      <w:r>
        <w:t xml:space="preserve">Most parents are keen that their children should be included in the full life of the school where possible, and the school will need their co-operation with any special arrangements required. </w:t>
      </w:r>
    </w:p>
    <w:p w14:paraId="404F86DF" w14:textId="77777777" w:rsidR="00F83811" w:rsidRDefault="00F83811"/>
    <w:p w14:paraId="404F86E0" w14:textId="77777777" w:rsidR="00F83811" w:rsidRPr="00F83811" w:rsidRDefault="00F83811" w:rsidP="00A00B68">
      <w:pPr>
        <w:spacing w:after="0"/>
        <w:rPr>
          <w:b/>
        </w:rPr>
      </w:pPr>
      <w:r w:rsidRPr="00F83811">
        <w:rPr>
          <w:b/>
        </w:rPr>
        <w:t>11. Allergy awareness</w:t>
      </w:r>
    </w:p>
    <w:p w14:paraId="404F86E1" w14:textId="77777777" w:rsidR="00F83811" w:rsidRDefault="00F83811">
      <w:r>
        <w:t xml:space="preserve">Broomfield House School supports the approach advocated by The Anaphylaxis Campaign and Allergy UK towards being a nut free school. </w:t>
      </w:r>
      <w:r w:rsidR="003502F3">
        <w:t xml:space="preserve"> </w:t>
      </w:r>
      <w:r>
        <w:t xml:space="preserve">However, </w:t>
      </w:r>
      <w:r w:rsidR="003502F3">
        <w:t>we do</w:t>
      </w:r>
      <w:r>
        <w:t xml:space="preserve"> not necessarily support a blanket ban on any other </w:t>
      </w:r>
      <w:proofErr w:type="gramStart"/>
      <w:r>
        <w:t>particular allergen</w:t>
      </w:r>
      <w:proofErr w:type="gramEnd"/>
      <w:r>
        <w:t xml:space="preserve"> in any establishment, including in schools. </w:t>
      </w:r>
      <w:r w:rsidR="003502F3">
        <w:t xml:space="preserve"> </w:t>
      </w:r>
      <w:r>
        <w:t xml:space="preserve">This is because nuts are only one of many allergens that could affect pupils, and no school could guarantee a truly allergen free environment for a child living with food allergy. </w:t>
      </w:r>
      <w:r w:rsidR="003502F3">
        <w:t xml:space="preserve"> </w:t>
      </w:r>
      <w:r w:rsidR="00792597">
        <w:t>We</w:t>
      </w:r>
      <w:r>
        <w:t xml:space="preserve"> advocate instead for schools to adopt a culture of allergy awareness and education. </w:t>
      </w:r>
    </w:p>
    <w:p w14:paraId="404F86E2" w14:textId="77777777" w:rsidR="00F83811" w:rsidRDefault="00F83811">
      <w:r>
        <w:t xml:space="preserve">A 'whole school awareness of allergies' is a much better approach, as it ensures teachers, pupils and all other staff aware of what allergies are, the importance of avoiding the pupils’ allergens, the signs </w:t>
      </w:r>
      <w:r w:rsidR="00A00B68">
        <w:t>and</w:t>
      </w:r>
      <w:r>
        <w:t xml:space="preserve"> symptoms, how to deal with allergic reactions and to ensure policies and procedures are in place to minimise risk.</w:t>
      </w:r>
    </w:p>
    <w:p w14:paraId="404F86E3" w14:textId="77777777" w:rsidR="00F83811" w:rsidRDefault="00F83811">
      <w:pPr>
        <w:rPr>
          <w:b/>
        </w:rPr>
      </w:pPr>
    </w:p>
    <w:p w14:paraId="404F86E4" w14:textId="77777777" w:rsidR="00F83811" w:rsidRPr="00F83811" w:rsidRDefault="00F83811" w:rsidP="00A00B68">
      <w:pPr>
        <w:spacing w:after="0"/>
        <w:rPr>
          <w:b/>
        </w:rPr>
      </w:pPr>
      <w:r w:rsidRPr="00F83811">
        <w:rPr>
          <w:b/>
        </w:rPr>
        <w:t>12. Risk Assessment</w:t>
      </w:r>
    </w:p>
    <w:p w14:paraId="404F86E5" w14:textId="77777777" w:rsidR="006C17A0" w:rsidRDefault="00F83811">
      <w:r>
        <w:lastRenderedPageBreak/>
        <w:t xml:space="preserve">Broomfield House School will conduct a detailed risk assessment to help identify any gaps in our systems and processes for keeping allergic children safe for all new joining pupils with allergies and any pupils newly diagnosed. </w:t>
      </w:r>
    </w:p>
    <w:p w14:paraId="404F86E6" w14:textId="77777777" w:rsidR="006C17A0" w:rsidRDefault="006C17A0"/>
    <w:p w14:paraId="404F86E7" w14:textId="77777777" w:rsidR="006C17A0" w:rsidRPr="006C17A0" w:rsidRDefault="00F83811">
      <w:pPr>
        <w:rPr>
          <w:b/>
        </w:rPr>
      </w:pPr>
      <w:r w:rsidRPr="006C17A0">
        <w:rPr>
          <w:b/>
        </w:rPr>
        <w:t xml:space="preserve">13. Useful Links </w:t>
      </w:r>
    </w:p>
    <w:p w14:paraId="404F86E8" w14:textId="77777777" w:rsidR="006C17A0" w:rsidRDefault="00F83811">
      <w:r>
        <w:t xml:space="preserve">Anaphylaxis Campaign- </w:t>
      </w:r>
      <w:hyperlink r:id="rId10" w:history="1">
        <w:r w:rsidR="006C17A0" w:rsidRPr="0088676B">
          <w:rPr>
            <w:rStyle w:val="Hyperlink"/>
          </w:rPr>
          <w:t>https://www.anaphylaxis.org.uk</w:t>
        </w:r>
      </w:hyperlink>
      <w:r>
        <w:t xml:space="preserve"> </w:t>
      </w:r>
    </w:p>
    <w:p w14:paraId="404F86E9" w14:textId="4FD3770C" w:rsidR="006C17A0" w:rsidRDefault="00F83811">
      <w:proofErr w:type="spellStart"/>
      <w:r>
        <w:t>AllergyWise</w:t>
      </w:r>
      <w:proofErr w:type="spellEnd"/>
      <w:r>
        <w:t xml:space="preserve"> training for schools - </w:t>
      </w:r>
      <w:hyperlink r:id="rId11" w:history="1">
        <w:r w:rsidR="006C17A0" w:rsidRPr="0088676B">
          <w:rPr>
            <w:rStyle w:val="Hyperlink"/>
          </w:rPr>
          <w:t>https://www.anaphylaxis.org.uk/informationtraining/allergywise-training/for-schools/</w:t>
        </w:r>
      </w:hyperlink>
      <w:r>
        <w:t xml:space="preserve"> </w:t>
      </w:r>
    </w:p>
    <w:p w14:paraId="404F86EA" w14:textId="33D6B1B4" w:rsidR="006C17A0" w:rsidRDefault="00F83811">
      <w:proofErr w:type="spellStart"/>
      <w:r>
        <w:t>AllergyWise</w:t>
      </w:r>
      <w:proofErr w:type="spellEnd"/>
      <w:r>
        <w:t xml:space="preserve"> training for Healthcare Professionals </w:t>
      </w:r>
      <w:hyperlink r:id="rId12" w:history="1">
        <w:r w:rsidR="006C17A0" w:rsidRPr="0088676B">
          <w:rPr>
            <w:rStyle w:val="Hyperlink"/>
          </w:rPr>
          <w:t>https://www.anaphylaxis.org.uk/information-training/allergywise-training/forhealthcare-professionals/</w:t>
        </w:r>
      </w:hyperlink>
      <w:r>
        <w:t xml:space="preserve"> </w:t>
      </w:r>
    </w:p>
    <w:p w14:paraId="404F86EB" w14:textId="77777777" w:rsidR="006C17A0" w:rsidRDefault="00F83811">
      <w:r>
        <w:t xml:space="preserve">Allergy UK - </w:t>
      </w:r>
      <w:hyperlink r:id="rId13" w:history="1">
        <w:r w:rsidR="006C17A0" w:rsidRPr="0088676B">
          <w:rPr>
            <w:rStyle w:val="Hyperlink"/>
          </w:rPr>
          <w:t>https://www.allergyuk.org</w:t>
        </w:r>
      </w:hyperlink>
      <w:r>
        <w:t xml:space="preserve"> </w:t>
      </w:r>
    </w:p>
    <w:p w14:paraId="404F86EC" w14:textId="4E6C26AC" w:rsidR="006C17A0" w:rsidRDefault="00F83811">
      <w:r>
        <w:t xml:space="preserve">Whole school allergy and awareness management (Allergy UK) https://www.allergyuk.org/schools/whole-school-allergy-awarenessandmanagement Spare Pens in Schools - </w:t>
      </w:r>
      <w:hyperlink r:id="rId14" w:history="1">
        <w:r w:rsidR="006C17A0" w:rsidRPr="0088676B">
          <w:rPr>
            <w:rStyle w:val="Hyperlink"/>
          </w:rPr>
          <w:t>http://www.sparepensinschools.uk</w:t>
        </w:r>
      </w:hyperlink>
      <w:r>
        <w:t xml:space="preserve"> </w:t>
      </w:r>
    </w:p>
    <w:p w14:paraId="404F86ED" w14:textId="77777777" w:rsidR="006C17A0" w:rsidRDefault="00F83811">
      <w:r>
        <w:t xml:space="preserve">Official guidance relating to supporting pupils with medical needs in schools: </w:t>
      </w:r>
      <w:hyperlink r:id="rId15" w:history="1">
        <w:r w:rsidR="006C17A0" w:rsidRPr="0088676B">
          <w:rPr>
            <w:rStyle w:val="Hyperlink"/>
          </w:rPr>
          <w:t>http://medicalconditionsatschool.org.uk/documents/Legal-Situation-in-Schools.pdf</w:t>
        </w:r>
      </w:hyperlink>
      <w:r>
        <w:t xml:space="preserve"> </w:t>
      </w:r>
    </w:p>
    <w:p w14:paraId="404F86EE" w14:textId="77777777" w:rsidR="006C17A0" w:rsidRDefault="00F83811">
      <w:r>
        <w:t xml:space="preserve">Education for Health </w:t>
      </w:r>
      <w:hyperlink r:id="rId16" w:history="1">
        <w:r w:rsidR="006C17A0" w:rsidRPr="0088676B">
          <w:rPr>
            <w:rStyle w:val="Hyperlink"/>
          </w:rPr>
          <w:t>http://www.educationforhealth.org</w:t>
        </w:r>
      </w:hyperlink>
      <w:r>
        <w:t xml:space="preserve"> </w:t>
      </w:r>
    </w:p>
    <w:p w14:paraId="404F86EF" w14:textId="77777777" w:rsidR="006C17A0" w:rsidRDefault="00F83811">
      <w:r>
        <w:t xml:space="preserve">Food allergy quality standards (The National Institute for Health and Care Excellence, March 2016) </w:t>
      </w:r>
      <w:hyperlink r:id="rId17" w:history="1">
        <w:r w:rsidR="006C17A0" w:rsidRPr="0088676B">
          <w:rPr>
            <w:rStyle w:val="Hyperlink"/>
          </w:rPr>
          <w:t>https://www.nice.org.uk/guidance/qs118</w:t>
        </w:r>
      </w:hyperlink>
      <w:r>
        <w:t xml:space="preserve"> </w:t>
      </w:r>
    </w:p>
    <w:p w14:paraId="404F86F0" w14:textId="4AF7C823" w:rsidR="006C17A0" w:rsidRDefault="00F83811">
      <w:r>
        <w:t xml:space="preserve">Anaphylaxis: assessment and referral after emergency treatment (The National Institute for Health and Care Excellence, 2020) </w:t>
      </w:r>
      <w:hyperlink r:id="rId18" w:history="1">
        <w:r w:rsidR="00E2515C" w:rsidRPr="00AB6DFA">
          <w:rPr>
            <w:rStyle w:val="Hyperlink"/>
          </w:rPr>
          <w:t>https://www.nice.org.uk/guidance/cg134?unlid=22904150420167115834</w:t>
        </w:r>
      </w:hyperlink>
      <w:r>
        <w:t xml:space="preserve"> </w:t>
      </w:r>
    </w:p>
    <w:p w14:paraId="404F86F1" w14:textId="0E7AB5C1" w:rsidR="006C17A0" w:rsidRPr="00B847C8" w:rsidRDefault="00F83811" w:rsidP="33B26363">
      <w:pPr>
        <w:rPr>
          <w:rFonts w:ascii="Calibri" w:eastAsia="Calibri" w:hAnsi="Calibri" w:cs="Calibri"/>
        </w:rPr>
      </w:pPr>
      <w:r>
        <w:t>Guidance on the use of adrenaline auto-injectors in schools (Department of Health, 2017)</w:t>
      </w:r>
      <w:r w:rsidR="00E2515C">
        <w:t xml:space="preserve"> </w:t>
      </w:r>
      <w:r>
        <w:t xml:space="preserve"> </w:t>
      </w:r>
      <w:hyperlink r:id="rId19">
        <w:r w:rsidR="6A3307D4" w:rsidRPr="33B26363">
          <w:rPr>
            <w:rStyle w:val="Hyperlink"/>
            <w:rFonts w:ascii="Calibri" w:eastAsia="Calibri" w:hAnsi="Calibri" w:cs="Calibri"/>
          </w:rPr>
          <w:t>Guidance on the use of adrenaline auto-injectors in schools</w:t>
        </w:r>
      </w:hyperlink>
    </w:p>
    <w:sectPr w:rsidR="006C17A0" w:rsidRPr="00B847C8">
      <w:pgSz w:w="11906" w:h="16838"/>
      <w:pgMar w:top="1440" w:right="1440" w:bottom="108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642"/>
    <w:multiLevelType w:val="hybridMultilevel"/>
    <w:tmpl w:val="BC50C79A"/>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38F3EDC"/>
    <w:multiLevelType w:val="hybridMultilevel"/>
    <w:tmpl w:val="78EC7A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A50E63"/>
    <w:multiLevelType w:val="hybridMultilevel"/>
    <w:tmpl w:val="8C2A9B9C"/>
    <w:lvl w:ilvl="0" w:tplc="FFFFFFFF">
      <w:start w:val="1"/>
      <w:numFmt w:val="bullet"/>
      <w:lvlText w:val=""/>
      <w:lvlJc w:val="left"/>
      <w:pPr>
        <w:ind w:left="720" w:hanging="360"/>
      </w:pPr>
      <w:rPr>
        <w:rFonts w:ascii="Wingdings" w:hAnsi="Wingdings" w:hint="default"/>
      </w:rPr>
    </w:lvl>
    <w:lvl w:ilvl="1" w:tplc="0809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CA16FE"/>
    <w:multiLevelType w:val="hybridMultilevel"/>
    <w:tmpl w:val="7C6A8F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64898"/>
    <w:multiLevelType w:val="hybridMultilevel"/>
    <w:tmpl w:val="F99C6970"/>
    <w:lvl w:ilvl="0" w:tplc="FFFFFFFF">
      <w:start w:val="1"/>
      <w:numFmt w:val="bullet"/>
      <w:lvlText w:val=""/>
      <w:lvlJc w:val="left"/>
      <w:pPr>
        <w:ind w:left="360" w:hanging="360"/>
      </w:pPr>
      <w:rPr>
        <w:rFonts w:ascii="Wingdings" w:hAnsi="Wingdings" w:hint="default"/>
      </w:rPr>
    </w:lvl>
    <w:lvl w:ilvl="1" w:tplc="0809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2AE5F9C"/>
    <w:multiLevelType w:val="hybridMultilevel"/>
    <w:tmpl w:val="6F081A82"/>
    <w:lvl w:ilvl="0" w:tplc="2A90367C">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514522"/>
    <w:multiLevelType w:val="hybridMultilevel"/>
    <w:tmpl w:val="F2F64ADA"/>
    <w:lvl w:ilvl="0" w:tplc="A1F4C036">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C114F7"/>
    <w:multiLevelType w:val="hybridMultilevel"/>
    <w:tmpl w:val="E54AFC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8" w15:restartNumberingAfterBreak="0">
    <w:nsid w:val="1F582C23"/>
    <w:multiLevelType w:val="hybridMultilevel"/>
    <w:tmpl w:val="CF1E35B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E17580"/>
    <w:multiLevelType w:val="hybridMultilevel"/>
    <w:tmpl w:val="EF1247F2"/>
    <w:lvl w:ilvl="0" w:tplc="0809000D">
      <w:start w:val="1"/>
      <w:numFmt w:val="bullet"/>
      <w:lvlText w:val=""/>
      <w:lvlJc w:val="left"/>
      <w:pPr>
        <w:ind w:left="720" w:hanging="360"/>
      </w:pPr>
      <w:rPr>
        <w:rFonts w:ascii="Wingdings" w:hAnsi="Wingdings" w:hint="default"/>
      </w:rPr>
    </w:lvl>
    <w:lvl w:ilvl="1" w:tplc="A1F4C036">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26308C"/>
    <w:multiLevelType w:val="hybridMultilevel"/>
    <w:tmpl w:val="487E73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09613C"/>
    <w:multiLevelType w:val="hybridMultilevel"/>
    <w:tmpl w:val="B6DA5B88"/>
    <w:lvl w:ilvl="0" w:tplc="FFFFFFFF">
      <w:start w:val="1"/>
      <w:numFmt w:val="bullet"/>
      <w:lvlText w:val=""/>
      <w:lvlJc w:val="left"/>
      <w:pPr>
        <w:ind w:left="720" w:hanging="360"/>
      </w:pPr>
      <w:rPr>
        <w:rFonts w:ascii="Wingdings" w:hAnsi="Wingdings" w:hint="default"/>
      </w:rPr>
    </w:lvl>
    <w:lvl w:ilvl="1" w:tplc="0809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EB863A3"/>
    <w:multiLevelType w:val="hybridMultilevel"/>
    <w:tmpl w:val="505895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6739A6"/>
    <w:multiLevelType w:val="hybridMultilevel"/>
    <w:tmpl w:val="53B6C706"/>
    <w:lvl w:ilvl="0" w:tplc="C28888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EF3D66"/>
    <w:multiLevelType w:val="hybridMultilevel"/>
    <w:tmpl w:val="86E0E744"/>
    <w:lvl w:ilvl="0" w:tplc="2A90367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520A96"/>
    <w:multiLevelType w:val="hybridMultilevel"/>
    <w:tmpl w:val="7FB494E2"/>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BC2431"/>
    <w:multiLevelType w:val="hybridMultilevel"/>
    <w:tmpl w:val="5CF20A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E86AFA"/>
    <w:multiLevelType w:val="hybridMultilevel"/>
    <w:tmpl w:val="978C66D6"/>
    <w:lvl w:ilvl="0" w:tplc="7ED651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2855E8"/>
    <w:multiLevelType w:val="hybridMultilevel"/>
    <w:tmpl w:val="EFF063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70E4AF1"/>
    <w:multiLevelType w:val="hybridMultilevel"/>
    <w:tmpl w:val="824652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F8393"/>
    <w:multiLevelType w:val="hybridMultilevel"/>
    <w:tmpl w:val="FFFFFFFF"/>
    <w:lvl w:ilvl="0" w:tplc="2A90367C">
      <w:start w:val="1"/>
      <w:numFmt w:val="bullet"/>
      <w:lvlText w:val=""/>
      <w:lvlJc w:val="left"/>
      <w:pPr>
        <w:ind w:left="720" w:hanging="360"/>
      </w:pPr>
      <w:rPr>
        <w:rFonts w:ascii="Wingdings" w:hAnsi="Wingdings" w:hint="default"/>
      </w:rPr>
    </w:lvl>
    <w:lvl w:ilvl="1" w:tplc="BC78FAA2">
      <w:start w:val="1"/>
      <w:numFmt w:val="bullet"/>
      <w:lvlText w:val="o"/>
      <w:lvlJc w:val="left"/>
      <w:pPr>
        <w:ind w:left="1440" w:hanging="360"/>
      </w:pPr>
      <w:rPr>
        <w:rFonts w:ascii="Courier New" w:hAnsi="Courier New" w:hint="default"/>
      </w:rPr>
    </w:lvl>
    <w:lvl w:ilvl="2" w:tplc="C6CCFD26">
      <w:start w:val="1"/>
      <w:numFmt w:val="bullet"/>
      <w:lvlText w:val=""/>
      <w:lvlJc w:val="left"/>
      <w:pPr>
        <w:ind w:left="2160" w:hanging="360"/>
      </w:pPr>
      <w:rPr>
        <w:rFonts w:ascii="Wingdings" w:hAnsi="Wingdings" w:hint="default"/>
      </w:rPr>
    </w:lvl>
    <w:lvl w:ilvl="3" w:tplc="43EAD6BC">
      <w:start w:val="1"/>
      <w:numFmt w:val="bullet"/>
      <w:lvlText w:val=""/>
      <w:lvlJc w:val="left"/>
      <w:pPr>
        <w:ind w:left="2880" w:hanging="360"/>
      </w:pPr>
      <w:rPr>
        <w:rFonts w:ascii="Symbol" w:hAnsi="Symbol" w:hint="default"/>
      </w:rPr>
    </w:lvl>
    <w:lvl w:ilvl="4" w:tplc="86F6FE30">
      <w:start w:val="1"/>
      <w:numFmt w:val="bullet"/>
      <w:lvlText w:val="o"/>
      <w:lvlJc w:val="left"/>
      <w:pPr>
        <w:ind w:left="3600" w:hanging="360"/>
      </w:pPr>
      <w:rPr>
        <w:rFonts w:ascii="Courier New" w:hAnsi="Courier New" w:hint="default"/>
      </w:rPr>
    </w:lvl>
    <w:lvl w:ilvl="5" w:tplc="21121202">
      <w:start w:val="1"/>
      <w:numFmt w:val="bullet"/>
      <w:lvlText w:val=""/>
      <w:lvlJc w:val="left"/>
      <w:pPr>
        <w:ind w:left="4320" w:hanging="360"/>
      </w:pPr>
      <w:rPr>
        <w:rFonts w:ascii="Wingdings" w:hAnsi="Wingdings" w:hint="default"/>
      </w:rPr>
    </w:lvl>
    <w:lvl w:ilvl="6" w:tplc="1DD4C1B6">
      <w:start w:val="1"/>
      <w:numFmt w:val="bullet"/>
      <w:lvlText w:val=""/>
      <w:lvlJc w:val="left"/>
      <w:pPr>
        <w:ind w:left="5040" w:hanging="360"/>
      </w:pPr>
      <w:rPr>
        <w:rFonts w:ascii="Symbol" w:hAnsi="Symbol" w:hint="default"/>
      </w:rPr>
    </w:lvl>
    <w:lvl w:ilvl="7" w:tplc="12EC3AD6">
      <w:start w:val="1"/>
      <w:numFmt w:val="bullet"/>
      <w:lvlText w:val="o"/>
      <w:lvlJc w:val="left"/>
      <w:pPr>
        <w:ind w:left="5760" w:hanging="360"/>
      </w:pPr>
      <w:rPr>
        <w:rFonts w:ascii="Courier New" w:hAnsi="Courier New" w:hint="default"/>
      </w:rPr>
    </w:lvl>
    <w:lvl w:ilvl="8" w:tplc="6F5A647E">
      <w:start w:val="1"/>
      <w:numFmt w:val="bullet"/>
      <w:lvlText w:val=""/>
      <w:lvlJc w:val="left"/>
      <w:pPr>
        <w:ind w:left="6480" w:hanging="360"/>
      </w:pPr>
      <w:rPr>
        <w:rFonts w:ascii="Wingdings" w:hAnsi="Wingdings" w:hint="default"/>
      </w:rPr>
    </w:lvl>
  </w:abstractNum>
  <w:abstractNum w:abstractNumId="21" w15:restartNumberingAfterBreak="0">
    <w:nsid w:val="679C15DD"/>
    <w:multiLevelType w:val="hybridMultilevel"/>
    <w:tmpl w:val="5DEEE550"/>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E895B2A"/>
    <w:multiLevelType w:val="hybridMultilevel"/>
    <w:tmpl w:val="30220594"/>
    <w:lvl w:ilvl="0" w:tplc="0809000D">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73AE3091"/>
    <w:multiLevelType w:val="hybridMultilevel"/>
    <w:tmpl w:val="B0702F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EB600B"/>
    <w:multiLevelType w:val="hybridMultilevel"/>
    <w:tmpl w:val="87C055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4E424E5"/>
    <w:multiLevelType w:val="hybridMultilevel"/>
    <w:tmpl w:val="4E8A6694"/>
    <w:lvl w:ilvl="0" w:tplc="448AE4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D825BF"/>
    <w:multiLevelType w:val="hybridMultilevel"/>
    <w:tmpl w:val="FFFFFFFF"/>
    <w:lvl w:ilvl="0" w:tplc="1346B1D8">
      <w:start w:val="1"/>
      <w:numFmt w:val="bullet"/>
      <w:lvlText w:val=""/>
      <w:lvlJc w:val="left"/>
      <w:pPr>
        <w:ind w:left="360" w:hanging="360"/>
      </w:pPr>
      <w:rPr>
        <w:rFonts w:ascii="Symbol" w:hAnsi="Symbol" w:hint="default"/>
      </w:rPr>
    </w:lvl>
    <w:lvl w:ilvl="1" w:tplc="1E526F92">
      <w:start w:val="1"/>
      <w:numFmt w:val="bullet"/>
      <w:lvlText w:val="o"/>
      <w:lvlJc w:val="left"/>
      <w:pPr>
        <w:ind w:left="1080" w:hanging="360"/>
      </w:pPr>
      <w:rPr>
        <w:rFonts w:ascii="Courier New" w:hAnsi="Courier New" w:hint="default"/>
      </w:rPr>
    </w:lvl>
    <w:lvl w:ilvl="2" w:tplc="B184BE0C">
      <w:start w:val="1"/>
      <w:numFmt w:val="bullet"/>
      <w:lvlText w:val=""/>
      <w:lvlJc w:val="left"/>
      <w:pPr>
        <w:ind w:left="1800" w:hanging="360"/>
      </w:pPr>
      <w:rPr>
        <w:rFonts w:ascii="Wingdings" w:hAnsi="Wingdings" w:hint="default"/>
      </w:rPr>
    </w:lvl>
    <w:lvl w:ilvl="3" w:tplc="51F0D67E">
      <w:start w:val="1"/>
      <w:numFmt w:val="bullet"/>
      <w:lvlText w:val=""/>
      <w:lvlJc w:val="left"/>
      <w:pPr>
        <w:ind w:left="2520" w:hanging="360"/>
      </w:pPr>
      <w:rPr>
        <w:rFonts w:ascii="Symbol" w:hAnsi="Symbol" w:hint="default"/>
      </w:rPr>
    </w:lvl>
    <w:lvl w:ilvl="4" w:tplc="54442452">
      <w:start w:val="1"/>
      <w:numFmt w:val="bullet"/>
      <w:lvlText w:val="o"/>
      <w:lvlJc w:val="left"/>
      <w:pPr>
        <w:ind w:left="3240" w:hanging="360"/>
      </w:pPr>
      <w:rPr>
        <w:rFonts w:ascii="Courier New" w:hAnsi="Courier New" w:hint="default"/>
      </w:rPr>
    </w:lvl>
    <w:lvl w:ilvl="5" w:tplc="AA505B42">
      <w:start w:val="1"/>
      <w:numFmt w:val="bullet"/>
      <w:lvlText w:val=""/>
      <w:lvlJc w:val="left"/>
      <w:pPr>
        <w:ind w:left="3960" w:hanging="360"/>
      </w:pPr>
      <w:rPr>
        <w:rFonts w:ascii="Wingdings" w:hAnsi="Wingdings" w:hint="default"/>
      </w:rPr>
    </w:lvl>
    <w:lvl w:ilvl="6" w:tplc="8F7611BA">
      <w:start w:val="1"/>
      <w:numFmt w:val="bullet"/>
      <w:lvlText w:val=""/>
      <w:lvlJc w:val="left"/>
      <w:pPr>
        <w:ind w:left="4680" w:hanging="360"/>
      </w:pPr>
      <w:rPr>
        <w:rFonts w:ascii="Symbol" w:hAnsi="Symbol" w:hint="default"/>
      </w:rPr>
    </w:lvl>
    <w:lvl w:ilvl="7" w:tplc="6A8E4734">
      <w:start w:val="1"/>
      <w:numFmt w:val="bullet"/>
      <w:lvlText w:val="o"/>
      <w:lvlJc w:val="left"/>
      <w:pPr>
        <w:ind w:left="5400" w:hanging="360"/>
      </w:pPr>
      <w:rPr>
        <w:rFonts w:ascii="Courier New" w:hAnsi="Courier New" w:hint="default"/>
      </w:rPr>
    </w:lvl>
    <w:lvl w:ilvl="8" w:tplc="12CC7940">
      <w:start w:val="1"/>
      <w:numFmt w:val="bullet"/>
      <w:lvlText w:val=""/>
      <w:lvlJc w:val="left"/>
      <w:pPr>
        <w:ind w:left="6120" w:hanging="360"/>
      </w:pPr>
      <w:rPr>
        <w:rFonts w:ascii="Wingdings" w:hAnsi="Wingdings" w:hint="default"/>
      </w:rPr>
    </w:lvl>
  </w:abstractNum>
  <w:num w:numId="1" w16cid:durableId="1157191171">
    <w:abstractNumId w:val="24"/>
  </w:num>
  <w:num w:numId="2" w16cid:durableId="1277642389">
    <w:abstractNumId w:val="13"/>
  </w:num>
  <w:num w:numId="3" w16cid:durableId="1484472136">
    <w:abstractNumId w:val="18"/>
  </w:num>
  <w:num w:numId="4" w16cid:durableId="1507668178">
    <w:abstractNumId w:val="20"/>
  </w:num>
  <w:num w:numId="5" w16cid:durableId="514072801">
    <w:abstractNumId w:val="7"/>
  </w:num>
  <w:num w:numId="6" w16cid:durableId="602684537">
    <w:abstractNumId w:val="26"/>
  </w:num>
  <w:num w:numId="7" w16cid:durableId="787965423">
    <w:abstractNumId w:val="12"/>
  </w:num>
  <w:num w:numId="8" w16cid:durableId="1301305237">
    <w:abstractNumId w:val="17"/>
  </w:num>
  <w:num w:numId="9" w16cid:durableId="908350339">
    <w:abstractNumId w:val="22"/>
  </w:num>
  <w:num w:numId="10" w16cid:durableId="77874688">
    <w:abstractNumId w:val="9"/>
  </w:num>
  <w:num w:numId="11" w16cid:durableId="1638336709">
    <w:abstractNumId w:val="25"/>
  </w:num>
  <w:num w:numId="12" w16cid:durableId="720253434">
    <w:abstractNumId w:val="4"/>
  </w:num>
  <w:num w:numId="13" w16cid:durableId="619537553">
    <w:abstractNumId w:val="15"/>
  </w:num>
  <w:num w:numId="14" w16cid:durableId="239869201">
    <w:abstractNumId w:val="11"/>
  </w:num>
  <w:num w:numId="15" w16cid:durableId="1421633658">
    <w:abstractNumId w:val="16"/>
  </w:num>
  <w:num w:numId="16" w16cid:durableId="842860329">
    <w:abstractNumId w:val="19"/>
  </w:num>
  <w:num w:numId="17" w16cid:durableId="1347442923">
    <w:abstractNumId w:val="23"/>
  </w:num>
  <w:num w:numId="18" w16cid:durableId="308947683">
    <w:abstractNumId w:val="1"/>
  </w:num>
  <w:num w:numId="19" w16cid:durableId="591745717">
    <w:abstractNumId w:val="10"/>
  </w:num>
  <w:num w:numId="20" w16cid:durableId="2028477778">
    <w:abstractNumId w:val="5"/>
  </w:num>
  <w:num w:numId="21" w16cid:durableId="2103599775">
    <w:abstractNumId w:val="21"/>
  </w:num>
  <w:num w:numId="22" w16cid:durableId="1448697297">
    <w:abstractNumId w:val="14"/>
  </w:num>
  <w:num w:numId="23" w16cid:durableId="1536389857">
    <w:abstractNumId w:val="0"/>
  </w:num>
  <w:num w:numId="24" w16cid:durableId="1864586869">
    <w:abstractNumId w:val="8"/>
  </w:num>
  <w:num w:numId="25" w16cid:durableId="289211233">
    <w:abstractNumId w:val="2"/>
  </w:num>
  <w:num w:numId="26" w16cid:durableId="1470049406">
    <w:abstractNumId w:val="3"/>
  </w:num>
  <w:num w:numId="27" w16cid:durableId="14848538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97"/>
    <w:rsid w:val="00067ED5"/>
    <w:rsid w:val="000A4A46"/>
    <w:rsid w:val="00287680"/>
    <w:rsid w:val="002B49F2"/>
    <w:rsid w:val="002D26AC"/>
    <w:rsid w:val="00327825"/>
    <w:rsid w:val="003502F3"/>
    <w:rsid w:val="003B29C3"/>
    <w:rsid w:val="003C3172"/>
    <w:rsid w:val="004D361C"/>
    <w:rsid w:val="004F1CD9"/>
    <w:rsid w:val="00512419"/>
    <w:rsid w:val="005617F6"/>
    <w:rsid w:val="00573E2D"/>
    <w:rsid w:val="005F3712"/>
    <w:rsid w:val="006C0FD4"/>
    <w:rsid w:val="006C17A0"/>
    <w:rsid w:val="007200FF"/>
    <w:rsid w:val="00792597"/>
    <w:rsid w:val="008548B5"/>
    <w:rsid w:val="008D17DF"/>
    <w:rsid w:val="008D458A"/>
    <w:rsid w:val="008D66F6"/>
    <w:rsid w:val="009B6668"/>
    <w:rsid w:val="00A00B68"/>
    <w:rsid w:val="00A72DF2"/>
    <w:rsid w:val="00AC7C7E"/>
    <w:rsid w:val="00B672FA"/>
    <w:rsid w:val="00B847C8"/>
    <w:rsid w:val="00BE72FC"/>
    <w:rsid w:val="00C16500"/>
    <w:rsid w:val="00C4504B"/>
    <w:rsid w:val="00C917F3"/>
    <w:rsid w:val="00CA6CC9"/>
    <w:rsid w:val="00D232BD"/>
    <w:rsid w:val="00E2515C"/>
    <w:rsid w:val="00E40197"/>
    <w:rsid w:val="00E76D01"/>
    <w:rsid w:val="00F83811"/>
    <w:rsid w:val="00FC1F56"/>
    <w:rsid w:val="00FD1417"/>
    <w:rsid w:val="00FF317F"/>
    <w:rsid w:val="04668300"/>
    <w:rsid w:val="08521134"/>
    <w:rsid w:val="159B1BAF"/>
    <w:rsid w:val="170F8486"/>
    <w:rsid w:val="18C81D43"/>
    <w:rsid w:val="1908864F"/>
    <w:rsid w:val="1965A20A"/>
    <w:rsid w:val="19F4C1B0"/>
    <w:rsid w:val="216342FD"/>
    <w:rsid w:val="24DB14AE"/>
    <w:rsid w:val="2927FC91"/>
    <w:rsid w:val="2BD6357F"/>
    <w:rsid w:val="30D6030C"/>
    <w:rsid w:val="31754413"/>
    <w:rsid w:val="33B26363"/>
    <w:rsid w:val="37485613"/>
    <w:rsid w:val="3BB812EE"/>
    <w:rsid w:val="3C661A97"/>
    <w:rsid w:val="3DBF9504"/>
    <w:rsid w:val="3E282982"/>
    <w:rsid w:val="41B9CE1C"/>
    <w:rsid w:val="42EBE7FC"/>
    <w:rsid w:val="443EB546"/>
    <w:rsid w:val="4D157536"/>
    <w:rsid w:val="4D3DF48B"/>
    <w:rsid w:val="500CBE51"/>
    <w:rsid w:val="56979575"/>
    <w:rsid w:val="56F437FE"/>
    <w:rsid w:val="5DD5E506"/>
    <w:rsid w:val="61536DF5"/>
    <w:rsid w:val="623BAB35"/>
    <w:rsid w:val="658D93AF"/>
    <w:rsid w:val="6A3307D4"/>
    <w:rsid w:val="710A6BCA"/>
    <w:rsid w:val="71AED627"/>
    <w:rsid w:val="727D68D7"/>
    <w:rsid w:val="74121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F8643"/>
  <w15:chartTrackingRefBased/>
  <w15:docId w15:val="{74549C54-A4F6-48DC-A341-7C2C35A5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4A46"/>
    <w:rPr>
      <w:color w:val="0563C1" w:themeColor="hyperlink"/>
      <w:u w:val="single"/>
    </w:rPr>
  </w:style>
  <w:style w:type="character" w:styleId="UnresolvedMention">
    <w:name w:val="Unresolved Mention"/>
    <w:basedOn w:val="DefaultParagraphFont"/>
    <w:uiPriority w:val="99"/>
    <w:semiHidden/>
    <w:unhideWhenUsed/>
    <w:rsid w:val="000A4A46"/>
    <w:rPr>
      <w:color w:val="605E5C"/>
      <w:shd w:val="clear" w:color="auto" w:fill="E1DFDD"/>
    </w:rPr>
  </w:style>
  <w:style w:type="paragraph" w:styleId="ListParagraph">
    <w:name w:val="List Paragraph"/>
    <w:basedOn w:val="Normal"/>
    <w:uiPriority w:val="34"/>
    <w:qFormat/>
    <w:rsid w:val="002B49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llergyuk.org" TargetMode="External"/><Relationship Id="rId18" Type="http://schemas.openxmlformats.org/officeDocument/2006/relationships/hyperlink" Target="https://www.nice.org.uk/guidance/cg134?unlid=22904150420167115834"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anaphylaxis.org.uk/information-training/allergywise-training/forhealthcare-professionals/" TargetMode="External"/><Relationship Id="rId17" Type="http://schemas.openxmlformats.org/officeDocument/2006/relationships/hyperlink" Target="https://www.nice.org.uk/guidance/qs118" TargetMode="External"/><Relationship Id="rId2" Type="http://schemas.openxmlformats.org/officeDocument/2006/relationships/customXml" Target="../customXml/item2.xml"/><Relationship Id="rId16" Type="http://schemas.openxmlformats.org/officeDocument/2006/relationships/hyperlink" Target="http://www.educationforhealth.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naphylaxis.org.uk/informationtraining/allergywise-training/for-schools/" TargetMode="External"/><Relationship Id="rId5" Type="http://schemas.openxmlformats.org/officeDocument/2006/relationships/styles" Target="styles.xml"/><Relationship Id="rId15" Type="http://schemas.openxmlformats.org/officeDocument/2006/relationships/hyperlink" Target="http://medicalconditionsatschool.org.uk/documents/Legal-Situation-in-Schools.pdf" TargetMode="External"/><Relationship Id="rId10" Type="http://schemas.openxmlformats.org/officeDocument/2006/relationships/hyperlink" Target="https://www.anaphylaxis.org.uk" TargetMode="External"/><Relationship Id="rId19" Type="http://schemas.openxmlformats.org/officeDocument/2006/relationships/hyperlink" Target="https://assets.publishing.service.gov.uk/media/5a829e3940f0b6230269bcf4/Adrenaline_auto_injectors_in_schools.pdf" TargetMode="External"/><Relationship Id="rId4" Type="http://schemas.openxmlformats.org/officeDocument/2006/relationships/numbering" Target="numbering.xml"/><Relationship Id="rId9" Type="http://schemas.openxmlformats.org/officeDocument/2006/relationships/hyperlink" Target="http://www.jext.co.uk" TargetMode="External"/><Relationship Id="rId14" Type="http://schemas.openxmlformats.org/officeDocument/2006/relationships/hyperlink" Target="http://www.sparepensinschool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230ee6-1573-434d-ab99-6c1a28423554">
      <Terms xmlns="http://schemas.microsoft.com/office/infopath/2007/PartnerControls"/>
    </lcf76f155ced4ddcb4097134ff3c332f>
    <TaxCatchAll xmlns="64b5a1af-9a82-42ea-bf6f-39a37e5266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52B1F13F0CA4479ECC18667D84CA45" ma:contentTypeVersion="19" ma:contentTypeDescription="Create a new document." ma:contentTypeScope="" ma:versionID="f2fbf5820ffe6ae2e48bbd49ae702d7d">
  <xsd:schema xmlns:xsd="http://www.w3.org/2001/XMLSchema" xmlns:xs="http://www.w3.org/2001/XMLSchema" xmlns:p="http://schemas.microsoft.com/office/2006/metadata/properties" xmlns:ns2="64b5a1af-9a82-42ea-bf6f-39a37e52666e" xmlns:ns3="f2230ee6-1573-434d-ab99-6c1a28423554" targetNamespace="http://schemas.microsoft.com/office/2006/metadata/properties" ma:root="true" ma:fieldsID="265379a345e3a5167ade5736e3127e4f" ns2:_="" ns3:_="">
    <xsd:import namespace="64b5a1af-9a82-42ea-bf6f-39a37e52666e"/>
    <xsd:import namespace="f2230ee6-1573-434d-ab99-6c1a2842355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b5a1af-9a82-42ea-bf6f-39a37e5266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2ac6585-4975-4178-9aed-b58f7c12ae6d}" ma:internalName="TaxCatchAll" ma:showField="CatchAllData" ma:web="64b5a1af-9a82-42ea-bf6f-39a37e52666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230ee6-1573-434d-ab99-6c1a2842355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e6337b-4b3c-4c26-a5b9-ca0bfe09e2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63F6C7-FCD3-418D-95B5-4FD8FF172F71}">
  <ds:schemaRefs>
    <ds:schemaRef ds:uri="http://schemas.microsoft.com/office/2006/metadata/properties"/>
    <ds:schemaRef ds:uri="http://schemas.microsoft.com/office/infopath/2007/PartnerControls"/>
    <ds:schemaRef ds:uri="f2230ee6-1573-434d-ab99-6c1a28423554"/>
    <ds:schemaRef ds:uri="64b5a1af-9a82-42ea-bf6f-39a37e52666e"/>
  </ds:schemaRefs>
</ds:datastoreItem>
</file>

<file path=customXml/itemProps2.xml><?xml version="1.0" encoding="utf-8"?>
<ds:datastoreItem xmlns:ds="http://schemas.openxmlformats.org/officeDocument/2006/customXml" ds:itemID="{767F9E5B-C3ED-40AE-9567-90CA89978DA5}">
  <ds:schemaRefs>
    <ds:schemaRef ds:uri="http://schemas.microsoft.com/sharepoint/v3/contenttype/forms"/>
  </ds:schemaRefs>
</ds:datastoreItem>
</file>

<file path=customXml/itemProps3.xml><?xml version="1.0" encoding="utf-8"?>
<ds:datastoreItem xmlns:ds="http://schemas.openxmlformats.org/officeDocument/2006/customXml" ds:itemID="{94B85009-0DE5-472E-8808-E527F7F1B5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b5a1af-9a82-42ea-bf6f-39a37e52666e"/>
    <ds:schemaRef ds:uri="f2230ee6-1573-434d-ab99-6c1a284235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2979</Words>
  <Characters>16986</Characters>
  <Application>Microsoft Office Word</Application>
  <DocSecurity>0</DocSecurity>
  <Lines>141</Lines>
  <Paragraphs>39</Paragraphs>
  <ScaleCrop>false</ScaleCrop>
  <Company/>
  <LinksUpToDate>false</LinksUpToDate>
  <CharactersWithSpaces>19926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SMITH</dc:creator>
  <cp:keywords/>
  <dc:description/>
  <cp:lastModifiedBy>Sara Sangtabi</cp:lastModifiedBy>
  <cp:revision>7</cp:revision>
  <dcterms:created xsi:type="dcterms:W3CDTF">2026-09-20T17:12:00Z</dcterms:created>
  <dcterms:modified xsi:type="dcterms:W3CDTF">2026-09-20T17:24:00Z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0x0101004C52B1F13F0CA4479ECC18667D84CA45</vt:lpwstr>
  </property>
  <property fmtid="{D5CDD505-2E9C-101B-9397-08002B2CF9AE}" pid="3" name="MediaServiceImageTags">
    <vt:lpwstr/>
  </property>
</Properties>
</file>